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447" w14:textId="77777777" w:rsidR="00014C20" w:rsidRPr="009F5434" w:rsidRDefault="00014C20" w:rsidP="00014C20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20AAAB75" w14:textId="77777777" w:rsidR="00014C20" w:rsidRPr="009F5434" w:rsidRDefault="00014C20" w:rsidP="00014C20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Pr="009F5434">
        <w:rPr>
          <w:spacing w:val="-3"/>
        </w:rPr>
        <w:t xml:space="preserve"> СЕЛЬСКОЕ ПОСЕЛЕНИЕ</w:t>
      </w:r>
    </w:p>
    <w:p w14:paraId="4E805BCE" w14:textId="77777777" w:rsidR="00014C20" w:rsidRPr="009F5434" w:rsidRDefault="00014C20" w:rsidP="00014C20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Pr="009F5434">
        <w:rPr>
          <w:spacing w:val="-3"/>
        </w:rPr>
        <w:t xml:space="preserve"> ВОРОНОВСКОГО СЕЛЬСКОГО ПОСЕЛЕНИЯ</w:t>
      </w:r>
    </w:p>
    <w:p w14:paraId="2D4EBF6F" w14:textId="77777777" w:rsidR="00014C20" w:rsidRPr="009F5434" w:rsidRDefault="00014C20" w:rsidP="00014C20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4112D7BF" w14:textId="6ECA04A0" w:rsidR="00014C20" w:rsidRPr="0086528A" w:rsidRDefault="000F3171" w:rsidP="00014C20">
      <w:pPr>
        <w:shd w:val="clear" w:color="auto" w:fill="FFFFFF"/>
        <w:jc w:val="both"/>
      </w:pPr>
      <w:r w:rsidRPr="008C360C">
        <w:t>0</w:t>
      </w:r>
      <w:r w:rsidR="008C360C" w:rsidRPr="008C360C">
        <w:t>1</w:t>
      </w:r>
      <w:r w:rsidRPr="008C360C">
        <w:t>.</w:t>
      </w:r>
      <w:r w:rsidR="008C360C" w:rsidRPr="008C360C">
        <w:t>1</w:t>
      </w:r>
      <w:r w:rsidRPr="008C360C">
        <w:t>0</w:t>
      </w:r>
      <w:r w:rsidR="00014C20" w:rsidRPr="008C360C">
        <w:t>.</w:t>
      </w:r>
      <w:r w:rsidR="00014C20" w:rsidRPr="0005505C">
        <w:t xml:space="preserve">2021                                                                                                                           </w:t>
      </w:r>
      <w:r w:rsidR="008C360C">
        <w:t xml:space="preserve">    </w:t>
      </w:r>
      <w:r w:rsidR="00014C20" w:rsidRPr="0005505C">
        <w:t xml:space="preserve">№ </w:t>
      </w:r>
      <w:r w:rsidR="0086528A">
        <w:t>194</w:t>
      </w:r>
    </w:p>
    <w:p w14:paraId="0AEB8CBD" w14:textId="77777777" w:rsidR="00014C20" w:rsidRDefault="00014C20" w:rsidP="00014C20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0982D3AE" w14:textId="77777777" w:rsidR="00014C20" w:rsidRDefault="00014C20">
      <w:pPr>
        <w:jc w:val="center"/>
        <w:rPr>
          <w:b/>
          <w:bCs/>
          <w:color w:val="FF0000"/>
        </w:rPr>
      </w:pPr>
    </w:p>
    <w:p w14:paraId="7AFF6358" w14:textId="77777777" w:rsidR="000F3171" w:rsidRDefault="00014C20" w:rsidP="000F3171">
      <w:pPr>
        <w:jc w:val="center"/>
      </w:pPr>
      <w:r w:rsidRPr="00014C20">
        <w:t xml:space="preserve">Об утверждении Положения </w:t>
      </w:r>
      <w:r w:rsidR="000F3171">
        <w:t xml:space="preserve">о муниципальном контроле </w:t>
      </w:r>
    </w:p>
    <w:p w14:paraId="32931C75" w14:textId="77777777" w:rsidR="000F3171" w:rsidRDefault="000F3171" w:rsidP="000F3171">
      <w:pPr>
        <w:jc w:val="center"/>
      </w:pPr>
      <w:r>
        <w:t xml:space="preserve">в сфере благоустройства </w:t>
      </w:r>
      <w:r w:rsidRPr="003B75FF">
        <w:t xml:space="preserve">в границах населенных пунктов </w:t>
      </w:r>
    </w:p>
    <w:p w14:paraId="50B78726" w14:textId="77777777" w:rsidR="00014C20" w:rsidRPr="00014C20" w:rsidRDefault="000F3171" w:rsidP="000F3171">
      <w:pPr>
        <w:jc w:val="center"/>
      </w:pPr>
      <w:r w:rsidRPr="003B75FF">
        <w:rPr>
          <w:color w:val="333333"/>
          <w:shd w:val="clear" w:color="auto" w:fill="FFFFFF"/>
        </w:rPr>
        <w:t xml:space="preserve">Вороновского сельского </w:t>
      </w:r>
      <w:r w:rsidRPr="003B75FF">
        <w:t>поселения</w:t>
      </w:r>
    </w:p>
    <w:p w14:paraId="2BC8A40F" w14:textId="77777777" w:rsidR="00014C20" w:rsidRPr="00452C8C" w:rsidRDefault="00014C20" w:rsidP="00014C20">
      <w:pPr>
        <w:shd w:val="clear" w:color="auto" w:fill="FFFFFF"/>
        <w:jc w:val="center"/>
        <w:textAlignment w:val="baseline"/>
        <w:rPr>
          <w:strike/>
          <w:sz w:val="28"/>
          <w:szCs w:val="28"/>
        </w:rPr>
      </w:pPr>
    </w:p>
    <w:p w14:paraId="4B4A9277" w14:textId="7620B567" w:rsidR="00014C20" w:rsidRDefault="00014C20" w:rsidP="007123B2">
      <w:pPr>
        <w:widowControl/>
        <w:ind w:firstLine="709"/>
        <w:jc w:val="both"/>
        <w:rPr>
          <w:lang w:eastAsia="zh-CN"/>
        </w:rPr>
      </w:pPr>
      <w:r w:rsidRPr="008319A5">
        <w:t xml:space="preserve">В соответствии </w:t>
      </w:r>
      <w:r>
        <w:t xml:space="preserve">со ст. 14 Федерального закона от 06 октября 2003 г. № 131-ФЗ                </w:t>
      </w:r>
      <w:proofErr w:type="gramStart"/>
      <w:r>
        <w:t xml:space="preserve">   «</w:t>
      </w:r>
      <w:proofErr w:type="gramEnd"/>
      <w:r>
        <w:t xml:space="preserve">Об общих принципах организации местного самоуправления в Российской Федерации», </w:t>
      </w:r>
      <w:r w:rsidR="000F3171">
        <w:t xml:space="preserve">Федеральным законом от 31.07.2020 г. № 248-ФЗ «О государственном контроле (надзоре) </w:t>
      </w:r>
      <w:r w:rsidR="00B141FA">
        <w:t xml:space="preserve">                  </w:t>
      </w:r>
      <w:r w:rsidR="000F3171">
        <w:t>и муниципальном контроле в Российской Федерации</w:t>
      </w:r>
      <w:r>
        <w:t>, руководствуясь Уставом</w:t>
      </w:r>
      <w:r w:rsidR="008623C2">
        <w:t xml:space="preserve"> муниципального образования «</w:t>
      </w:r>
      <w:r>
        <w:rPr>
          <w:color w:val="000000"/>
        </w:rPr>
        <w:t>Вороновско</w:t>
      </w:r>
      <w:r w:rsidR="008623C2">
        <w:rPr>
          <w:color w:val="000000"/>
        </w:rPr>
        <w:t>е</w:t>
      </w:r>
      <w:r>
        <w:rPr>
          <w:color w:val="000000"/>
        </w:rPr>
        <w:t xml:space="preserve"> сельско</w:t>
      </w:r>
      <w:r w:rsidR="008623C2">
        <w:rPr>
          <w:color w:val="000000"/>
        </w:rPr>
        <w:t>е</w:t>
      </w:r>
      <w:r>
        <w:rPr>
          <w:color w:val="000000"/>
        </w:rPr>
        <w:t xml:space="preserve"> поселени</w:t>
      </w:r>
      <w:r w:rsidR="008623C2">
        <w:rPr>
          <w:color w:val="000000"/>
        </w:rPr>
        <w:t>е»</w:t>
      </w:r>
      <w:r w:rsidR="005C6E5E">
        <w:rPr>
          <w:color w:val="000000"/>
        </w:rPr>
        <w:t>,</w:t>
      </w:r>
      <w:r w:rsidRPr="008319A5">
        <w:t xml:space="preserve"> </w:t>
      </w:r>
    </w:p>
    <w:p w14:paraId="06E1AFDB" w14:textId="77777777" w:rsidR="00014C20" w:rsidRDefault="00014C20" w:rsidP="00014C20">
      <w:pPr>
        <w:widowControl/>
        <w:ind w:firstLine="720"/>
        <w:jc w:val="center"/>
        <w:rPr>
          <w:b/>
          <w:lang w:eastAsia="zh-CN"/>
        </w:rPr>
      </w:pPr>
    </w:p>
    <w:p w14:paraId="1B24291F" w14:textId="77777777" w:rsidR="00014C20" w:rsidRPr="00362593" w:rsidRDefault="00014C20" w:rsidP="00014C20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362593">
        <w:rPr>
          <w:b/>
        </w:rPr>
        <w:t>Совет Вороновского сельского поселения решил:</w:t>
      </w:r>
    </w:p>
    <w:p w14:paraId="554A4574" w14:textId="77777777" w:rsidR="00014C20" w:rsidRPr="008319A5" w:rsidRDefault="00014C20" w:rsidP="00014C20">
      <w:pPr>
        <w:widowControl/>
        <w:ind w:firstLine="720"/>
        <w:jc w:val="center"/>
        <w:rPr>
          <w:b/>
          <w:lang w:eastAsia="zh-CN"/>
        </w:rPr>
      </w:pPr>
    </w:p>
    <w:p w14:paraId="1D576004" w14:textId="77777777" w:rsidR="00014C20" w:rsidRDefault="00014C20" w:rsidP="007123B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B75FF">
        <w:t xml:space="preserve">Утвердить прилагаемое </w:t>
      </w:r>
      <w:r w:rsidR="0005505C" w:rsidRPr="003B75FF">
        <w:t xml:space="preserve">Положение </w:t>
      </w:r>
      <w:r w:rsidR="0005505C">
        <w:t>о</w:t>
      </w:r>
      <w:r w:rsidRPr="003B75FF">
        <w:t xml:space="preserve"> </w:t>
      </w:r>
      <w:r w:rsidR="000F3171">
        <w:t>муниципальном земельном контроле                   в сфере благоустройства</w:t>
      </w:r>
      <w:r w:rsidRPr="003B75FF">
        <w:t xml:space="preserve"> в границах населенных пунктов </w:t>
      </w:r>
      <w:r w:rsidRPr="003B75FF">
        <w:rPr>
          <w:color w:val="333333"/>
          <w:shd w:val="clear" w:color="auto" w:fill="FFFFFF"/>
        </w:rPr>
        <w:t xml:space="preserve">Вороновского сельского </w:t>
      </w:r>
      <w:r w:rsidRPr="003B75FF">
        <w:t>поселения</w:t>
      </w:r>
      <w:r>
        <w:t>.</w:t>
      </w:r>
    </w:p>
    <w:p w14:paraId="3C0B2A02" w14:textId="77777777" w:rsidR="007123B2" w:rsidRDefault="007123B2" w:rsidP="007123B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Обнародовать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13575D2E" w14:textId="05CBECE1" w:rsidR="007123B2" w:rsidRDefault="007123B2" w:rsidP="007123B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Настоящее решение вступает в силу со дня его </w:t>
      </w:r>
      <w:r w:rsidR="003337AB">
        <w:t>обнародования</w:t>
      </w:r>
      <w:r w:rsidRPr="00F40808">
        <w:t>.</w:t>
      </w:r>
    </w:p>
    <w:p w14:paraId="199E6802" w14:textId="77777777" w:rsidR="007123B2" w:rsidRPr="003B75FF" w:rsidRDefault="007123B2" w:rsidP="007123B2">
      <w:pPr>
        <w:ind w:left="1714"/>
        <w:jc w:val="both"/>
      </w:pPr>
    </w:p>
    <w:p w14:paraId="06C6EF9E" w14:textId="77777777" w:rsidR="00014C20" w:rsidRDefault="00014C20" w:rsidP="007123B2">
      <w:pPr>
        <w:rPr>
          <w:b/>
          <w:bCs/>
          <w:color w:val="FF0000"/>
        </w:rPr>
      </w:pPr>
    </w:p>
    <w:p w14:paraId="18E323FE" w14:textId="77777777" w:rsidR="00CC394C" w:rsidRDefault="007123B2" w:rsidP="007123B2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Председатель Совета</w:t>
      </w:r>
      <w:r w:rsidR="00CC394C">
        <w:t xml:space="preserve"> </w:t>
      </w:r>
    </w:p>
    <w:p w14:paraId="5CE88576" w14:textId="77777777" w:rsidR="007123B2" w:rsidRPr="00BF7B47" w:rsidRDefault="00CC394C" w:rsidP="007123B2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Вороновского сельского поселения</w:t>
      </w:r>
      <w:r w:rsidR="007123B2">
        <w:t xml:space="preserve">                     </w:t>
      </w:r>
      <w:r>
        <w:t xml:space="preserve">                                           </w:t>
      </w:r>
      <w:r w:rsidR="002B3616">
        <w:t>Н.В.</w:t>
      </w:r>
      <w:r w:rsidR="007123B2">
        <w:t xml:space="preserve"> Викторова</w:t>
      </w:r>
      <w:r w:rsidR="007123B2" w:rsidRPr="00BF7B47">
        <w:tab/>
      </w:r>
    </w:p>
    <w:p w14:paraId="5F54F6ED" w14:textId="77777777" w:rsidR="007123B2" w:rsidRDefault="007123B2" w:rsidP="007123B2">
      <w:pPr>
        <w:jc w:val="both"/>
      </w:pPr>
    </w:p>
    <w:p w14:paraId="5991D3FD" w14:textId="77777777" w:rsidR="000F3171" w:rsidRDefault="000F3171" w:rsidP="007123B2">
      <w:pPr>
        <w:jc w:val="both"/>
      </w:pPr>
    </w:p>
    <w:p w14:paraId="4A7E6E58" w14:textId="67DB68C5" w:rsidR="00CC394C" w:rsidRDefault="007123B2" w:rsidP="007123B2">
      <w:pPr>
        <w:tabs>
          <w:tab w:val="left" w:pos="7305"/>
        </w:tabs>
        <w:jc w:val="both"/>
      </w:pPr>
      <w:r w:rsidRPr="00F52198">
        <w:t>Глава</w:t>
      </w:r>
      <w:r>
        <w:t xml:space="preserve"> </w:t>
      </w:r>
      <w:r w:rsidR="00DC790A">
        <w:t>поселения</w:t>
      </w:r>
      <w:r w:rsidR="00DC790A" w:rsidRPr="00DC790A">
        <w:t xml:space="preserve"> </w:t>
      </w:r>
      <w:r w:rsidR="00DC790A">
        <w:t xml:space="preserve">                                                                                              </w:t>
      </w:r>
      <w:r w:rsidR="00DC790A">
        <w:t>С.Н. Прокопенко</w:t>
      </w:r>
    </w:p>
    <w:p w14:paraId="6F5C1336" w14:textId="439C4819" w:rsidR="007123B2" w:rsidRDefault="007123B2" w:rsidP="007123B2">
      <w:pPr>
        <w:tabs>
          <w:tab w:val="left" w:pos="7305"/>
        </w:tabs>
        <w:jc w:val="both"/>
      </w:pPr>
      <w:r>
        <w:t xml:space="preserve">         </w:t>
      </w:r>
      <w:r w:rsidR="00CC394C">
        <w:t xml:space="preserve">                                                     </w:t>
      </w:r>
    </w:p>
    <w:p w14:paraId="3A59F860" w14:textId="77777777" w:rsidR="00014C20" w:rsidRDefault="00014C20">
      <w:pPr>
        <w:jc w:val="center"/>
        <w:rPr>
          <w:b/>
          <w:bCs/>
          <w:color w:val="FF0000"/>
        </w:rPr>
      </w:pPr>
    </w:p>
    <w:p w14:paraId="289A5B29" w14:textId="77777777" w:rsidR="00014C20" w:rsidRDefault="00014C20">
      <w:pPr>
        <w:jc w:val="center"/>
        <w:rPr>
          <w:b/>
          <w:bCs/>
          <w:color w:val="FF0000"/>
        </w:rPr>
      </w:pPr>
    </w:p>
    <w:p w14:paraId="44A7F708" w14:textId="77777777" w:rsidR="00014C20" w:rsidRDefault="00014C20">
      <w:pPr>
        <w:jc w:val="center"/>
        <w:rPr>
          <w:b/>
          <w:bCs/>
          <w:color w:val="FF0000"/>
        </w:rPr>
      </w:pPr>
    </w:p>
    <w:p w14:paraId="7ABCBE27" w14:textId="77777777" w:rsidR="00014C20" w:rsidRDefault="00014C20">
      <w:pPr>
        <w:jc w:val="center"/>
        <w:rPr>
          <w:b/>
          <w:bCs/>
          <w:color w:val="FF0000"/>
        </w:rPr>
      </w:pPr>
    </w:p>
    <w:p w14:paraId="35D7CC9D" w14:textId="77777777" w:rsidR="00014C20" w:rsidRDefault="00014C20">
      <w:pPr>
        <w:jc w:val="center"/>
        <w:rPr>
          <w:b/>
          <w:bCs/>
          <w:color w:val="FF0000"/>
        </w:rPr>
      </w:pPr>
    </w:p>
    <w:p w14:paraId="32D172FC" w14:textId="77777777" w:rsidR="00014C20" w:rsidRDefault="00014C20">
      <w:pPr>
        <w:jc w:val="center"/>
        <w:rPr>
          <w:b/>
          <w:bCs/>
          <w:color w:val="FF0000"/>
        </w:rPr>
      </w:pPr>
    </w:p>
    <w:p w14:paraId="2835001F" w14:textId="77777777" w:rsidR="008319A5" w:rsidRDefault="008319A5" w:rsidP="007123B2"/>
    <w:p w14:paraId="14525F2F" w14:textId="77777777" w:rsidR="00330722" w:rsidRDefault="00330722" w:rsidP="007123B2">
      <w:pPr>
        <w:jc w:val="right"/>
      </w:pPr>
    </w:p>
    <w:p w14:paraId="371A5136" w14:textId="77777777" w:rsidR="00330722" w:rsidRDefault="00330722" w:rsidP="007123B2">
      <w:pPr>
        <w:jc w:val="right"/>
      </w:pPr>
    </w:p>
    <w:p w14:paraId="07AA54DF" w14:textId="77777777" w:rsidR="0005505C" w:rsidRDefault="0005505C" w:rsidP="007123B2">
      <w:pPr>
        <w:jc w:val="right"/>
      </w:pPr>
    </w:p>
    <w:p w14:paraId="2C8690BB" w14:textId="4FE64ACE" w:rsidR="000F3171" w:rsidRDefault="000F3171" w:rsidP="007123B2">
      <w:pPr>
        <w:jc w:val="right"/>
      </w:pPr>
    </w:p>
    <w:p w14:paraId="50D0991A" w14:textId="6D8E533C" w:rsidR="00973F1F" w:rsidRDefault="00973F1F" w:rsidP="007123B2">
      <w:pPr>
        <w:jc w:val="right"/>
      </w:pPr>
    </w:p>
    <w:p w14:paraId="081C0801" w14:textId="366BD4B9" w:rsidR="00973F1F" w:rsidRDefault="00973F1F" w:rsidP="007123B2">
      <w:pPr>
        <w:jc w:val="right"/>
      </w:pPr>
    </w:p>
    <w:p w14:paraId="61CC862F" w14:textId="77777777" w:rsidR="00973F1F" w:rsidRDefault="00973F1F" w:rsidP="007123B2">
      <w:pPr>
        <w:jc w:val="right"/>
      </w:pPr>
    </w:p>
    <w:p w14:paraId="416B25BC" w14:textId="77777777" w:rsidR="000F3171" w:rsidRDefault="000F3171" w:rsidP="007123B2">
      <w:pPr>
        <w:jc w:val="right"/>
      </w:pPr>
    </w:p>
    <w:p w14:paraId="469361EE" w14:textId="77777777" w:rsidR="000F3171" w:rsidRDefault="000F3171" w:rsidP="008C360C"/>
    <w:p w14:paraId="1F20CFFD" w14:textId="77777777" w:rsidR="007123B2" w:rsidRDefault="007123B2" w:rsidP="007123B2">
      <w:pPr>
        <w:jc w:val="right"/>
      </w:pPr>
      <w:r>
        <w:lastRenderedPageBreak/>
        <w:t>УТВЕРЖДЕНО</w:t>
      </w:r>
    </w:p>
    <w:p w14:paraId="48D7DF4C" w14:textId="77777777" w:rsidR="007123B2" w:rsidRDefault="007123B2" w:rsidP="007123B2">
      <w:pPr>
        <w:jc w:val="right"/>
      </w:pPr>
    </w:p>
    <w:p w14:paraId="1C9E3DE7" w14:textId="77777777" w:rsidR="007123B2" w:rsidRDefault="007123B2" w:rsidP="007123B2">
      <w:pPr>
        <w:jc w:val="right"/>
      </w:pPr>
      <w:r>
        <w:t xml:space="preserve">решением Совета </w:t>
      </w:r>
    </w:p>
    <w:p w14:paraId="7DB991D8" w14:textId="77777777" w:rsidR="007123B2" w:rsidRDefault="007123B2" w:rsidP="007123B2">
      <w:pPr>
        <w:jc w:val="right"/>
      </w:pPr>
      <w:r>
        <w:t>Вороновского сельского поселения</w:t>
      </w:r>
    </w:p>
    <w:p w14:paraId="531CFDE2" w14:textId="7D442978" w:rsidR="007123B2" w:rsidRDefault="007123B2" w:rsidP="007123B2">
      <w:pPr>
        <w:jc w:val="right"/>
      </w:pPr>
      <w:r w:rsidRPr="00676256">
        <w:t xml:space="preserve">от </w:t>
      </w:r>
      <w:r w:rsidR="000F3171" w:rsidRPr="00676256">
        <w:t>0</w:t>
      </w:r>
      <w:r w:rsidR="008C360C" w:rsidRPr="00676256">
        <w:t>1</w:t>
      </w:r>
      <w:r w:rsidR="000F3171" w:rsidRPr="00676256">
        <w:t>.</w:t>
      </w:r>
      <w:r w:rsidR="008C360C" w:rsidRPr="00676256">
        <w:t>1</w:t>
      </w:r>
      <w:r w:rsidR="000F3171" w:rsidRPr="00676256">
        <w:t>0</w:t>
      </w:r>
      <w:r w:rsidRPr="00676256">
        <w:t xml:space="preserve">.2021 </w:t>
      </w:r>
      <w:r w:rsidRPr="00973F1F">
        <w:t xml:space="preserve">№ </w:t>
      </w:r>
      <w:r w:rsidR="00973F1F">
        <w:t>194</w:t>
      </w:r>
    </w:p>
    <w:p w14:paraId="1A44AF08" w14:textId="77777777" w:rsidR="00464EA4" w:rsidRDefault="00464EA4">
      <w:pPr>
        <w:jc w:val="center"/>
        <w:rPr>
          <w:color w:val="FF0000"/>
        </w:rPr>
      </w:pPr>
    </w:p>
    <w:p w14:paraId="57FB76E9" w14:textId="77777777" w:rsidR="00464EA4" w:rsidRPr="007123B2" w:rsidRDefault="00464EA4">
      <w:pPr>
        <w:jc w:val="center"/>
      </w:pPr>
      <w:r w:rsidRPr="007123B2">
        <w:t xml:space="preserve">Положение </w:t>
      </w:r>
    </w:p>
    <w:p w14:paraId="650D9A8A" w14:textId="77777777" w:rsidR="000F3171" w:rsidRDefault="000F3171" w:rsidP="000F3171">
      <w:pPr>
        <w:jc w:val="center"/>
      </w:pPr>
      <w:r>
        <w:t>о</w:t>
      </w:r>
      <w:r w:rsidRPr="003B75FF">
        <w:t xml:space="preserve"> </w:t>
      </w:r>
      <w:r>
        <w:t>муниципальном земельном контроле в сфере благоустройства</w:t>
      </w:r>
      <w:r w:rsidRPr="003B75FF">
        <w:t xml:space="preserve"> </w:t>
      </w:r>
    </w:p>
    <w:p w14:paraId="55EE8E6D" w14:textId="77777777" w:rsidR="00464EA4" w:rsidRDefault="000F3171" w:rsidP="000F3171">
      <w:pPr>
        <w:jc w:val="center"/>
      </w:pPr>
      <w:r w:rsidRPr="003B75FF">
        <w:t xml:space="preserve">в границах населенных пунктов </w:t>
      </w:r>
      <w:r w:rsidRPr="003B75FF">
        <w:rPr>
          <w:color w:val="333333"/>
          <w:shd w:val="clear" w:color="auto" w:fill="FFFFFF"/>
        </w:rPr>
        <w:t xml:space="preserve">Вороновского сельского </w:t>
      </w:r>
      <w:r w:rsidRPr="003B75FF">
        <w:t>поселения</w:t>
      </w:r>
    </w:p>
    <w:p w14:paraId="3BDAD3D3" w14:textId="77777777" w:rsidR="000F3171" w:rsidRPr="007123B2" w:rsidRDefault="000F3171" w:rsidP="000F3171">
      <w:pPr>
        <w:jc w:val="center"/>
      </w:pPr>
    </w:p>
    <w:p w14:paraId="54FD1287" w14:textId="77777777" w:rsidR="000F3171" w:rsidRPr="000F3171" w:rsidRDefault="000F3171" w:rsidP="000F3171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0F3171">
        <w:rPr>
          <w:rFonts w:ascii="Times New Roman" w:hAnsi="Times New Roman"/>
          <w:sz w:val="24"/>
          <w:szCs w:val="24"/>
          <w:lang w:val="ru-RU"/>
        </w:rPr>
        <w:t>. Общие положения</w:t>
      </w:r>
    </w:p>
    <w:p w14:paraId="0BBCACD2" w14:textId="77777777" w:rsidR="000F3171" w:rsidRPr="000F3171" w:rsidRDefault="000F3171" w:rsidP="000F3171"/>
    <w:p w14:paraId="603EBDB8" w14:textId="77777777" w:rsidR="000F3171" w:rsidRPr="000F3171" w:rsidRDefault="000F3171" w:rsidP="000F3171">
      <w:pPr>
        <w:ind w:firstLine="709"/>
        <w:jc w:val="both"/>
      </w:pPr>
      <w:r w:rsidRPr="000F3171">
        <w:t xml:space="preserve">1. Настоящее Положение определяет порядок организации и осуществления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 уполномоченным органом местного самоуправления </w:t>
      </w:r>
      <w:r>
        <w:t>Вороно</w:t>
      </w:r>
      <w:r w:rsidR="008C360C">
        <w:t>в</w:t>
      </w:r>
      <w:r>
        <w:t>ского</w:t>
      </w:r>
      <w:r w:rsidRPr="000F3171">
        <w:t xml:space="preserve"> сельского поселения.</w:t>
      </w:r>
    </w:p>
    <w:p w14:paraId="620115FB" w14:textId="77777777" w:rsidR="000F3171" w:rsidRPr="000F3171" w:rsidRDefault="000F3171" w:rsidP="000F3171">
      <w:pPr>
        <w:ind w:firstLine="709"/>
        <w:jc w:val="both"/>
      </w:pPr>
      <w:r w:rsidRPr="000F3171">
        <w:t xml:space="preserve">2. Органом, уполномоченным на осуществление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, является Администрация </w:t>
      </w:r>
      <w:r>
        <w:t>Вор</w:t>
      </w:r>
      <w:r w:rsidR="008C360C">
        <w:t>о</w:t>
      </w:r>
      <w:r>
        <w:t>новского</w:t>
      </w:r>
      <w:r w:rsidRPr="000F3171">
        <w:t xml:space="preserve"> сельского поселения (далее – Администрация).</w:t>
      </w:r>
    </w:p>
    <w:p w14:paraId="5EB52BBA" w14:textId="77777777" w:rsidR="000F3171" w:rsidRPr="000F3171" w:rsidRDefault="000F3171" w:rsidP="000F3171">
      <w:pPr>
        <w:ind w:firstLine="709"/>
        <w:jc w:val="both"/>
      </w:pPr>
      <w:r w:rsidRPr="000F3171">
        <w:t xml:space="preserve">3. Система оценки и управления рисками при осуществлении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 не применяется.</w:t>
      </w:r>
    </w:p>
    <w:p w14:paraId="675B6DD6" w14:textId="77777777" w:rsidR="000F3171" w:rsidRPr="000F3171" w:rsidRDefault="000F3171" w:rsidP="000F3171">
      <w:pPr>
        <w:ind w:firstLine="709"/>
        <w:jc w:val="both"/>
      </w:pPr>
      <w:r w:rsidRPr="000F3171">
        <w:t xml:space="preserve"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 плановые контрольные (надзорные) мероприятия не проводятся.</w:t>
      </w:r>
    </w:p>
    <w:p w14:paraId="3991A0D4" w14:textId="3EAA1DF6" w:rsidR="000F3171" w:rsidRPr="000F3171" w:rsidRDefault="000F3171" w:rsidP="000F3171">
      <w:pPr>
        <w:ind w:firstLine="709"/>
        <w:jc w:val="both"/>
      </w:pPr>
      <w:r w:rsidRPr="000F3171">
        <w:t xml:space="preserve"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</w:t>
      </w:r>
      <w:r w:rsidR="00973F1F">
        <w:t xml:space="preserve">              </w:t>
      </w:r>
      <w:r w:rsidRPr="000F3171">
        <w:t>с органами прокуратуры.</w:t>
      </w:r>
    </w:p>
    <w:p w14:paraId="22D3C90C" w14:textId="77777777" w:rsidR="000F3171" w:rsidRPr="000F3171" w:rsidRDefault="000F3171" w:rsidP="000F3171">
      <w:pPr>
        <w:ind w:firstLine="709"/>
        <w:jc w:val="both"/>
      </w:pPr>
      <w:r w:rsidRPr="000F3171">
        <w:t xml:space="preserve">4. Доклад о правоприменительной практике по муниципальному </w:t>
      </w:r>
      <w:r w:rsidRPr="000F3171">
        <w:rPr>
          <w:bCs/>
        </w:rPr>
        <w:t>контролю в сфере благоустройства</w:t>
      </w:r>
      <w:r w:rsidRPr="000F3171">
        <w:t xml:space="preserve"> готовится один раз в год, утверждается распоряжением Главы </w:t>
      </w:r>
      <w:r>
        <w:t>Вороновского</w:t>
      </w:r>
      <w:r w:rsidRPr="000F3171">
        <w:t xml:space="preserve"> сельского поселения и размещается на официальном сайте </w:t>
      </w:r>
      <w:r>
        <w:t>Вороновского</w:t>
      </w:r>
      <w:r w:rsidRPr="000F3171">
        <w:t xml:space="preserve"> сельского поселения в сети «Интернет» в срок не позднее 1 июня года, следующего </w:t>
      </w:r>
      <w:r>
        <w:t xml:space="preserve">                  </w:t>
      </w:r>
      <w:r w:rsidRPr="000F3171">
        <w:t>за отчетным.</w:t>
      </w:r>
    </w:p>
    <w:p w14:paraId="31D497A5" w14:textId="6015CFA0" w:rsidR="000F3171" w:rsidRPr="000F3171" w:rsidRDefault="000F3171" w:rsidP="000F3171">
      <w:pPr>
        <w:ind w:firstLine="709"/>
        <w:jc w:val="both"/>
      </w:pPr>
      <w:r w:rsidRPr="000F3171">
        <w:t xml:space="preserve">5. До 31 декабря 2023 года Администрация готовит в ходе осуществления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 документы, информирует контролируемых лиц о совершаемых должностными лицами Администрации действиях </w:t>
      </w:r>
      <w:r w:rsidR="00973F1F">
        <w:t xml:space="preserve">                 </w:t>
      </w:r>
      <w:r w:rsidRPr="000F3171">
        <w:t>и принимаемых решениях, обменивается документами и сведениями с контролируемыми лицами на бумажном носителе.</w:t>
      </w:r>
    </w:p>
    <w:p w14:paraId="43CA56F4" w14:textId="77777777" w:rsidR="000F3171" w:rsidRPr="000F3171" w:rsidRDefault="000F3171" w:rsidP="000F3171"/>
    <w:p w14:paraId="4476A974" w14:textId="77777777" w:rsidR="000F3171" w:rsidRPr="000F3171" w:rsidRDefault="000F3171" w:rsidP="000F3171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F3171">
        <w:rPr>
          <w:rFonts w:ascii="Times New Roman" w:hAnsi="Times New Roman"/>
          <w:sz w:val="24"/>
          <w:szCs w:val="24"/>
          <w:lang w:val="ru-RU"/>
        </w:rPr>
        <w:t>. Профилактические мероприятия</w:t>
      </w:r>
    </w:p>
    <w:p w14:paraId="174FA6AD" w14:textId="77777777" w:rsidR="000F3171" w:rsidRPr="000F3171" w:rsidRDefault="000F3171" w:rsidP="000F3171"/>
    <w:p w14:paraId="65BA0506" w14:textId="77777777" w:rsidR="000F3171" w:rsidRPr="000F3171" w:rsidRDefault="000F3171" w:rsidP="000F3171">
      <w:pPr>
        <w:ind w:firstLine="709"/>
        <w:jc w:val="both"/>
      </w:pPr>
      <w:r w:rsidRPr="000F3171">
        <w:t xml:space="preserve">6. В рамках осуществления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 Администрация вправе проводить следующие профилактические мероприятия:</w:t>
      </w:r>
    </w:p>
    <w:p w14:paraId="2C5FB0A4" w14:textId="77777777" w:rsidR="000F3171" w:rsidRPr="000F3171" w:rsidRDefault="000F3171" w:rsidP="000F3171">
      <w:pPr>
        <w:ind w:firstLine="709"/>
        <w:jc w:val="both"/>
      </w:pPr>
      <w:r w:rsidRPr="000F3171">
        <w:t>1) информирование;</w:t>
      </w:r>
    </w:p>
    <w:p w14:paraId="6E0847E9" w14:textId="77777777" w:rsidR="000F3171" w:rsidRPr="000F3171" w:rsidRDefault="000F3171" w:rsidP="000F3171">
      <w:pPr>
        <w:ind w:firstLine="709"/>
        <w:jc w:val="both"/>
      </w:pPr>
      <w:r w:rsidRPr="000F3171">
        <w:t>2) объявление предостережения;</w:t>
      </w:r>
    </w:p>
    <w:p w14:paraId="4EBBA8A9" w14:textId="77777777" w:rsidR="000F3171" w:rsidRPr="000F3171" w:rsidRDefault="000F3171" w:rsidP="000F3171">
      <w:pPr>
        <w:ind w:firstLine="709"/>
        <w:jc w:val="both"/>
      </w:pPr>
      <w:r w:rsidRPr="000F3171">
        <w:t>3) консультирование;</w:t>
      </w:r>
    </w:p>
    <w:p w14:paraId="10422E58" w14:textId="77777777" w:rsidR="000F3171" w:rsidRPr="000F3171" w:rsidRDefault="000F3171" w:rsidP="000F3171">
      <w:pPr>
        <w:ind w:firstLine="709"/>
        <w:jc w:val="both"/>
      </w:pPr>
      <w:r w:rsidRPr="000F3171">
        <w:t>4) профилактический визит.</w:t>
      </w:r>
    </w:p>
    <w:p w14:paraId="55F89C5E" w14:textId="77777777" w:rsidR="000F3171" w:rsidRPr="000F3171" w:rsidRDefault="000F3171" w:rsidP="000F3171">
      <w:pPr>
        <w:ind w:firstLine="709"/>
        <w:jc w:val="both"/>
      </w:pPr>
      <w:r w:rsidRPr="000F3171">
        <w:t>7. Консультирование осуществляется по обращениям контролируемых лиц и их представителей.</w:t>
      </w:r>
    </w:p>
    <w:p w14:paraId="3D93970B" w14:textId="77777777" w:rsidR="000F3171" w:rsidRPr="000F3171" w:rsidRDefault="000F3171" w:rsidP="000F3171">
      <w:pPr>
        <w:ind w:firstLine="709"/>
        <w:jc w:val="both"/>
      </w:pPr>
      <w:r w:rsidRPr="000F3171">
        <w:t xml:space="preserve">8. Консультирование осуществляется должностным лицом Администрации </w:t>
      </w:r>
      <w:r>
        <w:t xml:space="preserve">                    </w:t>
      </w:r>
      <w:r w:rsidRPr="000F3171"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6216531E" w14:textId="77777777" w:rsidR="000F3171" w:rsidRPr="000F3171" w:rsidRDefault="000F3171" w:rsidP="000F3171">
      <w:pPr>
        <w:ind w:firstLine="709"/>
        <w:jc w:val="both"/>
      </w:pPr>
      <w:r w:rsidRPr="000F3171">
        <w:lastRenderedPageBreak/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7" w:history="1">
        <w:r w:rsidRPr="000F3171">
          <w:t>законом</w:t>
        </w:r>
      </w:hyperlink>
      <w:r w:rsidRPr="000F3171">
        <w:t xml:space="preserve"> «О порядке рассмотрения обращений граждан Российской Федерации».</w:t>
      </w:r>
    </w:p>
    <w:p w14:paraId="0D7F82BD" w14:textId="77777777" w:rsidR="000F3171" w:rsidRPr="000F3171" w:rsidRDefault="000F3171" w:rsidP="000F3171">
      <w:pPr>
        <w:ind w:firstLine="709"/>
        <w:jc w:val="both"/>
      </w:pPr>
      <w:r w:rsidRPr="000F3171"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14:paraId="6FC74228" w14:textId="77777777" w:rsidR="000F3171" w:rsidRPr="000F3171" w:rsidRDefault="000F3171" w:rsidP="000F3171">
      <w:pPr>
        <w:ind w:firstLine="709"/>
        <w:jc w:val="both"/>
      </w:pPr>
      <w:r w:rsidRPr="000F3171">
        <w:t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14:paraId="4A41ECE5" w14:textId="77777777" w:rsidR="000F3171" w:rsidRPr="000F3171" w:rsidRDefault="000F3171" w:rsidP="000F3171">
      <w:pPr>
        <w:ind w:firstLine="709"/>
        <w:jc w:val="both"/>
      </w:pPr>
      <w:r w:rsidRPr="000F3171">
        <w:t>Срок осуществления обязательного профилактического визита составляет один рабочий день.</w:t>
      </w:r>
    </w:p>
    <w:p w14:paraId="5E29EA7A" w14:textId="17392E57" w:rsidR="000F3171" w:rsidRPr="000F3171" w:rsidRDefault="000F3171" w:rsidP="000F3171">
      <w:pPr>
        <w:ind w:firstLine="709"/>
        <w:jc w:val="both"/>
      </w:pPr>
      <w:r w:rsidRPr="000F3171">
        <w:t xml:space="preserve">12. Контролируемое лицо вправе после получения предостережения </w:t>
      </w:r>
      <w:r w:rsidR="00973F1F">
        <w:t xml:space="preserve">                                    </w:t>
      </w:r>
      <w:r w:rsidRPr="000F3171">
        <w:t>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14:paraId="091529A2" w14:textId="77777777" w:rsidR="000F3171" w:rsidRPr="000F3171" w:rsidRDefault="000F3171" w:rsidP="000F3171">
      <w:pPr>
        <w:ind w:firstLine="709"/>
        <w:jc w:val="both"/>
      </w:pPr>
      <w:r w:rsidRPr="000F3171">
        <w:t>13. Возражение подается в срок не позднее 10 дней со дня получения предостережения.</w:t>
      </w:r>
    </w:p>
    <w:p w14:paraId="0BEAE121" w14:textId="77777777" w:rsidR="000F3171" w:rsidRPr="000F3171" w:rsidRDefault="000F3171" w:rsidP="000F3171">
      <w:pPr>
        <w:ind w:firstLine="709"/>
        <w:jc w:val="both"/>
      </w:pPr>
      <w:r w:rsidRPr="000F3171">
        <w:t>14. В возражении указываются:</w:t>
      </w:r>
    </w:p>
    <w:p w14:paraId="4CCB6815" w14:textId="77777777" w:rsidR="000F3171" w:rsidRPr="000F3171" w:rsidRDefault="000F3171" w:rsidP="000F3171">
      <w:pPr>
        <w:ind w:firstLine="709"/>
        <w:jc w:val="both"/>
      </w:pPr>
      <w:r w:rsidRPr="000F3171">
        <w:t>1) наименование юридического лица, фамилия, имя, отчество (при наличии) индивидуального предпринимателя;</w:t>
      </w:r>
    </w:p>
    <w:p w14:paraId="3264D734" w14:textId="77777777" w:rsidR="000F3171" w:rsidRPr="000F3171" w:rsidRDefault="000F3171" w:rsidP="000F3171">
      <w:pPr>
        <w:ind w:firstLine="709"/>
        <w:jc w:val="both"/>
      </w:pPr>
      <w:r w:rsidRPr="000F3171">
        <w:t>2) идентификационный номер налогоплательщика - юридического лица, индивидуального предпринимателя;</w:t>
      </w:r>
    </w:p>
    <w:p w14:paraId="61A0BD1B" w14:textId="77777777" w:rsidR="000F3171" w:rsidRPr="000F3171" w:rsidRDefault="000F3171" w:rsidP="000F3171">
      <w:pPr>
        <w:ind w:firstLine="709"/>
        <w:jc w:val="both"/>
      </w:pPr>
      <w:r w:rsidRPr="000F3171">
        <w:t>3) дата и номер предостережения, направленного в адрес юридического лица, индивидуального предпринимателя;</w:t>
      </w:r>
    </w:p>
    <w:p w14:paraId="6E839F21" w14:textId="77777777" w:rsidR="000F3171" w:rsidRPr="000F3171" w:rsidRDefault="000F3171" w:rsidP="000F3171">
      <w:pPr>
        <w:ind w:firstLine="709"/>
        <w:jc w:val="both"/>
      </w:pPr>
      <w:r w:rsidRPr="000F3171"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14:paraId="4A7CAB86" w14:textId="3BA93FFE" w:rsidR="000F3171" w:rsidRPr="000F3171" w:rsidRDefault="000F3171" w:rsidP="000F3171">
      <w:pPr>
        <w:ind w:firstLine="709"/>
        <w:jc w:val="both"/>
      </w:pPr>
      <w:r w:rsidRPr="000F3171">
        <w:t xml:space="preserve">15. Возражения направляются юридическим лицом, индивидуальным предпринимателем в бумажном виде почтовым отправлением в Администрацию, либо </w:t>
      </w:r>
      <w:r w:rsidR="00973F1F">
        <w:t xml:space="preserve">                    </w:t>
      </w:r>
      <w:r w:rsidRPr="000F3171">
        <w:t>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14:paraId="2BCD1B4F" w14:textId="77777777" w:rsidR="000F3171" w:rsidRPr="000F3171" w:rsidRDefault="000F3171" w:rsidP="000F3171">
      <w:pPr>
        <w:ind w:firstLine="709"/>
        <w:jc w:val="both"/>
      </w:pPr>
      <w:r w:rsidRPr="000F3171"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14:paraId="769D6130" w14:textId="77777777" w:rsidR="000F3171" w:rsidRPr="000F3171" w:rsidRDefault="000F3171" w:rsidP="000F3171"/>
    <w:p w14:paraId="0EA6772F" w14:textId="77777777" w:rsidR="000F3171" w:rsidRPr="000F3171" w:rsidRDefault="000F3171" w:rsidP="000F3171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0F3171">
        <w:rPr>
          <w:rFonts w:ascii="Times New Roman" w:hAnsi="Times New Roman"/>
          <w:sz w:val="24"/>
          <w:szCs w:val="24"/>
          <w:lang w:val="ru-RU"/>
        </w:rPr>
        <w:t>. Контрольные (надзорные) мероприятия</w:t>
      </w:r>
    </w:p>
    <w:p w14:paraId="23370C95" w14:textId="77777777" w:rsidR="000F3171" w:rsidRPr="000F3171" w:rsidRDefault="000F3171" w:rsidP="000F3171"/>
    <w:p w14:paraId="11EA870D" w14:textId="77777777" w:rsidR="000F3171" w:rsidRPr="000F3171" w:rsidRDefault="000F3171" w:rsidP="000F3171">
      <w:pPr>
        <w:ind w:firstLine="709"/>
        <w:jc w:val="both"/>
      </w:pPr>
      <w:r w:rsidRPr="000F3171">
        <w:t xml:space="preserve">17. В рамках осуществления муниципального </w:t>
      </w:r>
      <w:r w:rsidRPr="000F3171">
        <w:rPr>
          <w:bCs/>
        </w:rPr>
        <w:t>контроля в сфере благоустройства</w:t>
      </w:r>
      <w:r w:rsidRPr="000F3171"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14:paraId="6D4BA5CF" w14:textId="77777777" w:rsidR="000F3171" w:rsidRPr="000F3171" w:rsidRDefault="000F3171" w:rsidP="000F3171">
      <w:pPr>
        <w:ind w:firstLine="709"/>
        <w:jc w:val="both"/>
      </w:pPr>
      <w:r w:rsidRPr="000F3171">
        <w:t>1) инспекционный визит:</w:t>
      </w:r>
    </w:p>
    <w:p w14:paraId="0A24D6DC" w14:textId="77777777" w:rsidR="000F3171" w:rsidRPr="000F3171" w:rsidRDefault="000F3171" w:rsidP="000F3171">
      <w:pPr>
        <w:ind w:firstLine="709"/>
        <w:jc w:val="both"/>
      </w:pPr>
      <w:r w:rsidRPr="000F3171">
        <w:t>осмотр;</w:t>
      </w:r>
    </w:p>
    <w:p w14:paraId="425375B0" w14:textId="77777777" w:rsidR="000F3171" w:rsidRPr="000F3171" w:rsidRDefault="000F3171" w:rsidP="000F3171">
      <w:pPr>
        <w:ind w:firstLine="709"/>
        <w:jc w:val="both"/>
      </w:pPr>
      <w:r w:rsidRPr="000F3171">
        <w:t>опрос;</w:t>
      </w:r>
    </w:p>
    <w:p w14:paraId="16D6AA85" w14:textId="77777777" w:rsidR="000F3171" w:rsidRPr="000F3171" w:rsidRDefault="000F3171" w:rsidP="000F3171">
      <w:pPr>
        <w:ind w:firstLine="709"/>
        <w:jc w:val="both"/>
      </w:pPr>
      <w:r w:rsidRPr="000F3171">
        <w:t>получение письменных объяснений;</w:t>
      </w:r>
    </w:p>
    <w:p w14:paraId="44587207" w14:textId="77777777" w:rsidR="000F3171" w:rsidRPr="000F3171" w:rsidRDefault="000F3171" w:rsidP="000F3171">
      <w:pPr>
        <w:ind w:firstLine="709"/>
        <w:jc w:val="both"/>
      </w:pPr>
      <w:r w:rsidRPr="000F3171">
        <w:t>инструментальное обследование;</w:t>
      </w:r>
    </w:p>
    <w:p w14:paraId="101B5BD9" w14:textId="77777777" w:rsidR="000F3171" w:rsidRPr="000F3171" w:rsidRDefault="000F3171" w:rsidP="000F3171">
      <w:pPr>
        <w:ind w:firstLine="709"/>
        <w:jc w:val="both"/>
      </w:pPr>
      <w:r w:rsidRPr="000F3171">
        <w:lastRenderedPageBreak/>
        <w:t>истребование документов;</w:t>
      </w:r>
    </w:p>
    <w:p w14:paraId="049F5D7E" w14:textId="77777777" w:rsidR="000F3171" w:rsidRPr="000F3171" w:rsidRDefault="000F3171" w:rsidP="000F3171">
      <w:pPr>
        <w:ind w:firstLine="709"/>
        <w:jc w:val="both"/>
      </w:pPr>
      <w:r w:rsidRPr="000F3171">
        <w:t>2) рейдовый осмотр:</w:t>
      </w:r>
    </w:p>
    <w:p w14:paraId="70D24D17" w14:textId="77777777" w:rsidR="000F3171" w:rsidRPr="000F3171" w:rsidRDefault="000F3171" w:rsidP="000F3171">
      <w:pPr>
        <w:ind w:firstLine="709"/>
        <w:jc w:val="both"/>
      </w:pPr>
      <w:r w:rsidRPr="000F3171">
        <w:t>осмотр;</w:t>
      </w:r>
    </w:p>
    <w:p w14:paraId="4EE44C89" w14:textId="77777777" w:rsidR="000F3171" w:rsidRPr="000F3171" w:rsidRDefault="000F3171" w:rsidP="000F3171">
      <w:pPr>
        <w:ind w:firstLine="709"/>
        <w:jc w:val="both"/>
      </w:pPr>
      <w:r w:rsidRPr="000F3171">
        <w:t>опрос;</w:t>
      </w:r>
    </w:p>
    <w:p w14:paraId="2759143D" w14:textId="77777777" w:rsidR="000F3171" w:rsidRPr="000F3171" w:rsidRDefault="000F3171" w:rsidP="000F3171">
      <w:pPr>
        <w:ind w:firstLine="709"/>
        <w:jc w:val="both"/>
      </w:pPr>
      <w:r w:rsidRPr="000F3171">
        <w:t>получение письменных объяснений;</w:t>
      </w:r>
    </w:p>
    <w:p w14:paraId="1F6A344A" w14:textId="77777777" w:rsidR="000F3171" w:rsidRPr="000F3171" w:rsidRDefault="000F3171" w:rsidP="000F3171">
      <w:pPr>
        <w:ind w:firstLine="709"/>
        <w:jc w:val="both"/>
      </w:pPr>
      <w:r w:rsidRPr="000F3171">
        <w:t>истребование документов;</w:t>
      </w:r>
    </w:p>
    <w:p w14:paraId="4864C357" w14:textId="77777777" w:rsidR="000F3171" w:rsidRPr="000F3171" w:rsidRDefault="000F3171" w:rsidP="000F3171">
      <w:pPr>
        <w:ind w:firstLine="709"/>
        <w:jc w:val="both"/>
      </w:pPr>
      <w:r w:rsidRPr="000F3171">
        <w:t>инструментальное обследование;</w:t>
      </w:r>
    </w:p>
    <w:p w14:paraId="5CA6ACE2" w14:textId="77777777" w:rsidR="000F3171" w:rsidRPr="000F3171" w:rsidRDefault="000F3171" w:rsidP="000F3171">
      <w:pPr>
        <w:ind w:firstLine="709"/>
        <w:jc w:val="both"/>
      </w:pPr>
      <w:r w:rsidRPr="000F3171">
        <w:t>3) документарная проверка:</w:t>
      </w:r>
    </w:p>
    <w:p w14:paraId="0143307F" w14:textId="77777777" w:rsidR="000F3171" w:rsidRPr="000F3171" w:rsidRDefault="000F3171" w:rsidP="000F3171">
      <w:pPr>
        <w:ind w:firstLine="709"/>
        <w:jc w:val="both"/>
      </w:pPr>
      <w:r w:rsidRPr="000F3171">
        <w:t>получение письменных объяснений;</w:t>
      </w:r>
    </w:p>
    <w:p w14:paraId="09A83C2D" w14:textId="77777777" w:rsidR="000F3171" w:rsidRPr="000F3171" w:rsidRDefault="000F3171" w:rsidP="000F3171">
      <w:pPr>
        <w:ind w:firstLine="709"/>
        <w:jc w:val="both"/>
      </w:pPr>
      <w:r w:rsidRPr="000F3171">
        <w:t>истребование документов;</w:t>
      </w:r>
    </w:p>
    <w:p w14:paraId="16193B21" w14:textId="77777777" w:rsidR="000F3171" w:rsidRPr="000F3171" w:rsidRDefault="000F3171" w:rsidP="000F3171">
      <w:pPr>
        <w:ind w:firstLine="709"/>
        <w:jc w:val="both"/>
      </w:pPr>
      <w:r w:rsidRPr="000F3171">
        <w:t>4) выездная проверка:</w:t>
      </w:r>
    </w:p>
    <w:p w14:paraId="60FE297B" w14:textId="77777777" w:rsidR="000F3171" w:rsidRPr="000F3171" w:rsidRDefault="000F3171" w:rsidP="000F3171">
      <w:pPr>
        <w:ind w:firstLine="709"/>
        <w:jc w:val="both"/>
      </w:pPr>
      <w:r w:rsidRPr="000F3171">
        <w:t>осмотр;</w:t>
      </w:r>
    </w:p>
    <w:p w14:paraId="118A36A1" w14:textId="77777777" w:rsidR="000F3171" w:rsidRPr="000F3171" w:rsidRDefault="000F3171" w:rsidP="000F3171">
      <w:pPr>
        <w:ind w:firstLine="709"/>
        <w:jc w:val="both"/>
      </w:pPr>
      <w:r w:rsidRPr="000F3171">
        <w:t>опрос;</w:t>
      </w:r>
    </w:p>
    <w:p w14:paraId="7E5E7FAC" w14:textId="77777777" w:rsidR="000F3171" w:rsidRPr="000F3171" w:rsidRDefault="000F3171" w:rsidP="000F3171">
      <w:pPr>
        <w:ind w:firstLine="709"/>
        <w:jc w:val="both"/>
      </w:pPr>
      <w:r w:rsidRPr="000F3171">
        <w:t>получение письменных объяснений;</w:t>
      </w:r>
    </w:p>
    <w:p w14:paraId="0A54EABD" w14:textId="77777777" w:rsidR="000F3171" w:rsidRPr="000F3171" w:rsidRDefault="000F3171" w:rsidP="000F3171">
      <w:pPr>
        <w:ind w:firstLine="709"/>
        <w:jc w:val="both"/>
      </w:pPr>
      <w:r w:rsidRPr="000F3171">
        <w:t>истребование документов;</w:t>
      </w:r>
    </w:p>
    <w:p w14:paraId="76BE14DF" w14:textId="77777777" w:rsidR="000F3171" w:rsidRPr="000F3171" w:rsidRDefault="000F3171" w:rsidP="000F3171">
      <w:pPr>
        <w:ind w:firstLine="709"/>
        <w:jc w:val="both"/>
      </w:pPr>
      <w:r w:rsidRPr="000F3171">
        <w:t>инструментальное обследование;</w:t>
      </w:r>
    </w:p>
    <w:p w14:paraId="7533A266" w14:textId="77777777" w:rsidR="000F3171" w:rsidRPr="000F3171" w:rsidRDefault="000F3171" w:rsidP="000F3171">
      <w:pPr>
        <w:ind w:firstLine="709"/>
        <w:jc w:val="both"/>
      </w:pPr>
      <w:r w:rsidRPr="000F3171">
        <w:t>5) выездное обследование.</w:t>
      </w:r>
    </w:p>
    <w:p w14:paraId="58EA18C4" w14:textId="77777777" w:rsidR="000F3171" w:rsidRPr="000F3171" w:rsidRDefault="000F3171" w:rsidP="000F3171">
      <w:pPr>
        <w:ind w:firstLine="709"/>
        <w:jc w:val="both"/>
      </w:pPr>
      <w:r w:rsidRPr="000F3171"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27C4FED5" w14:textId="77777777" w:rsidR="000F3171" w:rsidRPr="000F3171" w:rsidRDefault="000F3171" w:rsidP="000F3171">
      <w:pPr>
        <w:ind w:firstLine="709"/>
        <w:jc w:val="both"/>
      </w:pPr>
      <w:r w:rsidRPr="000F3171">
        <w:t>19.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14:paraId="4B70ECDF" w14:textId="77777777" w:rsidR="000F3171" w:rsidRPr="000F3171" w:rsidRDefault="000F3171" w:rsidP="000F3171">
      <w:pPr>
        <w:ind w:firstLine="709"/>
        <w:jc w:val="both"/>
      </w:pPr>
      <w:r w:rsidRPr="000F3171"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14:paraId="463C0964" w14:textId="77777777" w:rsidR="000F3171" w:rsidRPr="000F3171" w:rsidRDefault="000F3171" w:rsidP="000F3171">
      <w:pPr>
        <w:ind w:firstLine="709"/>
        <w:jc w:val="both"/>
      </w:pPr>
      <w:r w:rsidRPr="000F3171">
        <w:t>21. Срок проведения выездной проверки не может превышать 10 рабочих дней.</w:t>
      </w:r>
    </w:p>
    <w:p w14:paraId="08412E21" w14:textId="723787D3" w:rsidR="000F3171" w:rsidRPr="000F3171" w:rsidRDefault="000F3171" w:rsidP="000F3171">
      <w:pPr>
        <w:ind w:firstLine="709"/>
        <w:jc w:val="both"/>
      </w:pPr>
      <w:r w:rsidRPr="000F3171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</w:t>
      </w:r>
      <w:r w:rsidR="00973F1F">
        <w:t xml:space="preserve">                </w:t>
      </w:r>
      <w:r w:rsidRPr="000F3171">
        <w:t>в Российской Федерации» и которая для микропредприятия не может продолжаться более 50 часов.</w:t>
      </w:r>
    </w:p>
    <w:p w14:paraId="47935193" w14:textId="37A2586A" w:rsidR="000F3171" w:rsidRPr="000F3171" w:rsidRDefault="000F3171" w:rsidP="000F3171">
      <w:pPr>
        <w:ind w:firstLine="709"/>
        <w:jc w:val="both"/>
      </w:pPr>
      <w:r w:rsidRPr="000F3171">
        <w:t xml:space="preserve">22.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CC394C">
        <w:t>Кожевниковского</w:t>
      </w:r>
      <w:r w:rsidRPr="000F3171">
        <w:t xml:space="preserve">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</w:t>
      </w:r>
      <w:r w:rsidR="00973F1F">
        <w:t xml:space="preserve">                                      </w:t>
      </w:r>
      <w:r w:rsidRPr="000F3171">
        <w:t>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79AD46F8" w14:textId="790B4B8D" w:rsidR="000F3171" w:rsidRPr="000F3171" w:rsidRDefault="000F3171" w:rsidP="000F3171">
      <w:pPr>
        <w:ind w:firstLine="709"/>
        <w:jc w:val="both"/>
      </w:pPr>
      <w:r w:rsidRPr="000F3171">
        <w:t xml:space="preserve">23. В случае поступления в Администрацию возражений в отношении акта </w:t>
      </w:r>
      <w:r w:rsidRPr="000F3171">
        <w:lastRenderedPageBreak/>
        <w:t xml:space="preserve">контрольного (надзорного) мероприятия, Администрация назначает консультации </w:t>
      </w:r>
      <w:r w:rsidR="00973F1F">
        <w:t xml:space="preserve">                           </w:t>
      </w:r>
      <w:r w:rsidRPr="000F3171">
        <w:t>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14:paraId="07889EBE" w14:textId="77777777" w:rsidR="000F3171" w:rsidRPr="000F3171" w:rsidRDefault="000F3171" w:rsidP="000F3171"/>
    <w:p w14:paraId="1F3EA23D" w14:textId="77777777" w:rsidR="000F3171" w:rsidRPr="000F3171" w:rsidRDefault="00CC394C" w:rsidP="000F3171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0F3171" w:rsidRPr="000F3171">
        <w:rPr>
          <w:rFonts w:ascii="Times New Roman" w:hAnsi="Times New Roman"/>
          <w:sz w:val="24"/>
          <w:szCs w:val="24"/>
          <w:lang w:val="ru-RU"/>
        </w:rPr>
        <w:t>. Обжалование решений Администрации,</w:t>
      </w:r>
    </w:p>
    <w:p w14:paraId="40E2AF04" w14:textId="77777777" w:rsidR="000F3171" w:rsidRPr="000F3171" w:rsidRDefault="000F3171" w:rsidP="000F317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F3171">
        <w:rPr>
          <w:rFonts w:ascii="Times New Roman" w:hAnsi="Times New Roman"/>
          <w:sz w:val="24"/>
          <w:szCs w:val="24"/>
          <w:lang w:val="ru-RU"/>
        </w:rPr>
        <w:t>действий (бездействия) ее должностных лиц</w:t>
      </w:r>
    </w:p>
    <w:p w14:paraId="5360F06A" w14:textId="77777777" w:rsidR="000F3171" w:rsidRPr="000F3171" w:rsidRDefault="000F3171" w:rsidP="000F3171"/>
    <w:p w14:paraId="48F3E2AE" w14:textId="77777777" w:rsidR="000F3171" w:rsidRPr="000F3171" w:rsidRDefault="000F3171" w:rsidP="00CC394C">
      <w:pPr>
        <w:ind w:firstLine="709"/>
        <w:jc w:val="both"/>
      </w:pPr>
      <w:r w:rsidRPr="000F3171"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14:paraId="4F4C14B0" w14:textId="77777777" w:rsidR="000F3171" w:rsidRPr="000F3171" w:rsidRDefault="000F3171" w:rsidP="00CC394C">
      <w:pPr>
        <w:ind w:firstLine="709"/>
        <w:jc w:val="both"/>
      </w:pPr>
      <w:r w:rsidRPr="000F3171">
        <w:t>25. Жалоба регистрируется уполномоченным работником Администрации в течение 3 дней со дня ее поступления.</w:t>
      </w:r>
    </w:p>
    <w:p w14:paraId="34C277DC" w14:textId="77777777" w:rsidR="000F3171" w:rsidRPr="000F3171" w:rsidRDefault="000F3171" w:rsidP="00CC394C">
      <w:pPr>
        <w:ind w:firstLine="709"/>
        <w:jc w:val="both"/>
      </w:pPr>
      <w:r w:rsidRPr="000F3171">
        <w:t xml:space="preserve">26. Жалоба рассматривается Главой </w:t>
      </w:r>
      <w:r w:rsidR="00CC394C">
        <w:t>Вороновского</w:t>
      </w:r>
      <w:r w:rsidRPr="000F3171">
        <w:t xml:space="preserve"> сельского поселения.</w:t>
      </w:r>
    </w:p>
    <w:p w14:paraId="237CF72F" w14:textId="77777777" w:rsidR="000F3171" w:rsidRPr="000F3171" w:rsidRDefault="000F3171" w:rsidP="00CC394C">
      <w:pPr>
        <w:ind w:firstLine="709"/>
        <w:jc w:val="both"/>
      </w:pPr>
      <w:r w:rsidRPr="000F3171"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CC394C">
        <w:t xml:space="preserve">Вороновского </w:t>
      </w:r>
      <w:r w:rsidRPr="000F3171">
        <w:t>сельского поселения не более чем на 20 рабочих дней.</w:t>
      </w:r>
    </w:p>
    <w:p w14:paraId="0C238BC3" w14:textId="77777777" w:rsidR="000F3171" w:rsidRPr="000F3171" w:rsidRDefault="000F3171" w:rsidP="000F3171"/>
    <w:p w14:paraId="4AB56878" w14:textId="77777777" w:rsidR="000F3171" w:rsidRPr="000F3171" w:rsidRDefault="00CC394C" w:rsidP="000F3171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0F3171" w:rsidRPr="000F3171">
        <w:rPr>
          <w:rFonts w:ascii="Times New Roman" w:hAnsi="Times New Roman"/>
          <w:sz w:val="24"/>
          <w:szCs w:val="24"/>
          <w:lang w:val="ru-RU"/>
        </w:rPr>
        <w:t>. Оценка результативности и эффективности деятельности Администрации</w:t>
      </w:r>
    </w:p>
    <w:p w14:paraId="2C759903" w14:textId="77777777" w:rsidR="000F3171" w:rsidRPr="000F3171" w:rsidRDefault="000F3171" w:rsidP="000F3171"/>
    <w:p w14:paraId="367BE4A1" w14:textId="77777777" w:rsidR="000F3171" w:rsidRPr="000F3171" w:rsidRDefault="000F3171" w:rsidP="00CC394C">
      <w:pPr>
        <w:ind w:firstLine="709"/>
      </w:pPr>
      <w:r w:rsidRPr="000F3171">
        <w:t>28. Устанавливаются следующие показатели результативности и эффективности деятельности Администрации:</w:t>
      </w:r>
    </w:p>
    <w:p w14:paraId="49FEB47A" w14:textId="77777777" w:rsidR="000F3171" w:rsidRPr="000F3171" w:rsidRDefault="000F3171" w:rsidP="000F317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09"/>
        <w:gridCol w:w="2393"/>
        <w:gridCol w:w="2287"/>
      </w:tblGrid>
      <w:tr w:rsidR="000F3171" w:rsidRPr="000F3171" w14:paraId="7D0E7E0B" w14:textId="77777777" w:rsidTr="00CC394C">
        <w:tc>
          <w:tcPr>
            <w:tcW w:w="567" w:type="dxa"/>
          </w:tcPr>
          <w:p w14:paraId="4B5E8ACE" w14:textId="77777777" w:rsidR="000F3171" w:rsidRPr="000F3171" w:rsidRDefault="000F3171" w:rsidP="00C95412">
            <w:pPr>
              <w:jc w:val="center"/>
            </w:pPr>
            <w:r w:rsidRPr="000F3171">
              <w:t>№</w:t>
            </w:r>
          </w:p>
        </w:tc>
        <w:tc>
          <w:tcPr>
            <w:tcW w:w="4109" w:type="dxa"/>
          </w:tcPr>
          <w:p w14:paraId="04FFDC8D" w14:textId="77777777" w:rsidR="000F3171" w:rsidRPr="000F3171" w:rsidRDefault="000F3171" w:rsidP="00C95412">
            <w:pPr>
              <w:jc w:val="center"/>
            </w:pPr>
            <w:r w:rsidRPr="000F3171">
              <w:t>Наименование показателя</w:t>
            </w:r>
          </w:p>
        </w:tc>
        <w:tc>
          <w:tcPr>
            <w:tcW w:w="2393" w:type="dxa"/>
          </w:tcPr>
          <w:p w14:paraId="66BCCD49" w14:textId="77777777" w:rsidR="000F3171" w:rsidRPr="000F3171" w:rsidRDefault="000F3171" w:rsidP="00C95412">
            <w:pPr>
              <w:jc w:val="center"/>
            </w:pPr>
            <w:r w:rsidRPr="000F3171">
              <w:t>Целевое значение</w:t>
            </w:r>
          </w:p>
        </w:tc>
        <w:tc>
          <w:tcPr>
            <w:tcW w:w="2287" w:type="dxa"/>
          </w:tcPr>
          <w:p w14:paraId="741C4EF8" w14:textId="77777777" w:rsidR="000F3171" w:rsidRPr="000F3171" w:rsidRDefault="000F3171" w:rsidP="00C95412">
            <w:pPr>
              <w:jc w:val="center"/>
            </w:pPr>
            <w:r w:rsidRPr="000F3171">
              <w:t>Формула для расчета</w:t>
            </w:r>
          </w:p>
        </w:tc>
      </w:tr>
      <w:tr w:rsidR="000F3171" w:rsidRPr="000F3171" w14:paraId="0365DBC7" w14:textId="77777777" w:rsidTr="00CC394C">
        <w:tc>
          <w:tcPr>
            <w:tcW w:w="9356" w:type="dxa"/>
            <w:gridSpan w:val="4"/>
          </w:tcPr>
          <w:p w14:paraId="3006793D" w14:textId="77777777" w:rsidR="000F3171" w:rsidRPr="000F3171" w:rsidRDefault="000F3171" w:rsidP="00C95412">
            <w:pPr>
              <w:jc w:val="center"/>
            </w:pPr>
            <w:r w:rsidRPr="000F3171">
              <w:t>Ключевые показатели</w:t>
            </w:r>
          </w:p>
        </w:tc>
      </w:tr>
      <w:tr w:rsidR="000F3171" w:rsidRPr="000F3171" w14:paraId="4DA350E6" w14:textId="77777777" w:rsidTr="00CC394C">
        <w:tc>
          <w:tcPr>
            <w:tcW w:w="567" w:type="dxa"/>
          </w:tcPr>
          <w:p w14:paraId="75AD00C3" w14:textId="77777777" w:rsidR="000F3171" w:rsidRPr="000F3171" w:rsidRDefault="00CC394C" w:rsidP="00C95412">
            <w:r>
              <w:t>1</w:t>
            </w:r>
          </w:p>
        </w:tc>
        <w:tc>
          <w:tcPr>
            <w:tcW w:w="4109" w:type="dxa"/>
          </w:tcPr>
          <w:p w14:paraId="09031DC6" w14:textId="77777777" w:rsidR="000F3171" w:rsidRPr="000F3171" w:rsidRDefault="000F3171" w:rsidP="00C95412">
            <w:r w:rsidRPr="000F3171"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</w:tcPr>
          <w:p w14:paraId="5799DBD1" w14:textId="77777777" w:rsidR="000F3171" w:rsidRPr="000F3171" w:rsidRDefault="000F3171" w:rsidP="00C95412">
            <w:r w:rsidRPr="000F3171">
              <w:t>Не более 50 тыс. руб.</w:t>
            </w:r>
          </w:p>
        </w:tc>
        <w:tc>
          <w:tcPr>
            <w:tcW w:w="2287" w:type="dxa"/>
          </w:tcPr>
          <w:p w14:paraId="4492C52E" w14:textId="77777777" w:rsidR="000F3171" w:rsidRPr="000F3171" w:rsidRDefault="000F3171" w:rsidP="00C95412">
            <w:pPr>
              <w:jc w:val="center"/>
            </w:pPr>
            <w:r w:rsidRPr="000F3171">
              <w:t>–</w:t>
            </w:r>
          </w:p>
        </w:tc>
      </w:tr>
      <w:tr w:rsidR="000F3171" w:rsidRPr="000F3171" w14:paraId="38EF8D9D" w14:textId="77777777" w:rsidTr="00CC394C">
        <w:tc>
          <w:tcPr>
            <w:tcW w:w="9356" w:type="dxa"/>
            <w:gridSpan w:val="4"/>
          </w:tcPr>
          <w:p w14:paraId="0D636392" w14:textId="77777777" w:rsidR="000F3171" w:rsidRPr="000F3171" w:rsidRDefault="000F3171" w:rsidP="00C95412">
            <w:pPr>
              <w:jc w:val="center"/>
            </w:pPr>
            <w:r w:rsidRPr="000F3171">
              <w:t>Индикативные показатели</w:t>
            </w:r>
          </w:p>
        </w:tc>
      </w:tr>
      <w:tr w:rsidR="000F3171" w:rsidRPr="000F3171" w14:paraId="407C5F97" w14:textId="77777777" w:rsidTr="00CC394C">
        <w:tc>
          <w:tcPr>
            <w:tcW w:w="567" w:type="dxa"/>
          </w:tcPr>
          <w:p w14:paraId="59189501" w14:textId="77777777" w:rsidR="000F3171" w:rsidRPr="000F3171" w:rsidRDefault="00CC394C" w:rsidP="00C95412">
            <w:r>
              <w:t>2</w:t>
            </w:r>
          </w:p>
        </w:tc>
        <w:tc>
          <w:tcPr>
            <w:tcW w:w="4109" w:type="dxa"/>
          </w:tcPr>
          <w:p w14:paraId="1F192075" w14:textId="77777777" w:rsidR="000F3171" w:rsidRPr="000F3171" w:rsidRDefault="000F3171" w:rsidP="00C95412">
            <w:r w:rsidRPr="000F3171">
              <w:t>Эффективность деятельности Администрации</w:t>
            </w:r>
          </w:p>
        </w:tc>
        <w:tc>
          <w:tcPr>
            <w:tcW w:w="2393" w:type="dxa"/>
          </w:tcPr>
          <w:p w14:paraId="21FEDADC" w14:textId="77777777" w:rsidR="000F3171" w:rsidRPr="000F3171" w:rsidRDefault="000F3171" w:rsidP="00C95412">
            <w:r w:rsidRPr="000F3171">
              <w:t>Менее 0,05</w:t>
            </w:r>
          </w:p>
        </w:tc>
        <w:tc>
          <w:tcPr>
            <w:tcW w:w="2287" w:type="dxa"/>
          </w:tcPr>
          <w:p w14:paraId="491EDFCC" w14:textId="77777777" w:rsidR="000F3171" w:rsidRPr="000F3171" w:rsidRDefault="000F3171" w:rsidP="00C95412">
            <w:r w:rsidRPr="000F3171"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0F3171" w:rsidRPr="000F3171" w14:paraId="144F8C27" w14:textId="77777777" w:rsidTr="00CC394C">
        <w:tc>
          <w:tcPr>
            <w:tcW w:w="567" w:type="dxa"/>
          </w:tcPr>
          <w:p w14:paraId="7E6BEC75" w14:textId="77777777" w:rsidR="000F3171" w:rsidRPr="000F3171" w:rsidRDefault="00CC394C" w:rsidP="00C95412">
            <w:r>
              <w:lastRenderedPageBreak/>
              <w:t>2.1</w:t>
            </w:r>
          </w:p>
        </w:tc>
        <w:tc>
          <w:tcPr>
            <w:tcW w:w="4109" w:type="dxa"/>
          </w:tcPr>
          <w:p w14:paraId="0D5B4516" w14:textId="77777777" w:rsidR="000F3171" w:rsidRPr="000F3171" w:rsidRDefault="000F3171" w:rsidP="00C95412">
            <w:r w:rsidRPr="000F3171"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</w:tcPr>
          <w:p w14:paraId="017604C9" w14:textId="77777777" w:rsidR="000F3171" w:rsidRPr="000F3171" w:rsidRDefault="000F3171" w:rsidP="00C95412">
            <w:r w:rsidRPr="000F3171">
              <w:t>Не более 20</w:t>
            </w:r>
          </w:p>
        </w:tc>
        <w:tc>
          <w:tcPr>
            <w:tcW w:w="2287" w:type="dxa"/>
          </w:tcPr>
          <w:p w14:paraId="27A23171" w14:textId="77777777" w:rsidR="000F3171" w:rsidRPr="000F3171" w:rsidRDefault="000F3171" w:rsidP="00C95412">
            <w:pPr>
              <w:jc w:val="center"/>
            </w:pPr>
            <w:r w:rsidRPr="000F3171">
              <w:t>–</w:t>
            </w:r>
          </w:p>
        </w:tc>
      </w:tr>
      <w:tr w:rsidR="000F3171" w:rsidRPr="000F3171" w14:paraId="4EBB8755" w14:textId="77777777" w:rsidTr="00CC394C">
        <w:tc>
          <w:tcPr>
            <w:tcW w:w="567" w:type="dxa"/>
          </w:tcPr>
          <w:p w14:paraId="4AC079D0" w14:textId="77777777" w:rsidR="000F3171" w:rsidRPr="000F3171" w:rsidRDefault="00CC394C" w:rsidP="00C95412">
            <w:r>
              <w:t>2.2</w:t>
            </w:r>
          </w:p>
        </w:tc>
        <w:tc>
          <w:tcPr>
            <w:tcW w:w="4109" w:type="dxa"/>
          </w:tcPr>
          <w:p w14:paraId="550E0740" w14:textId="77777777" w:rsidR="000F3171" w:rsidRPr="000F3171" w:rsidRDefault="000F3171" w:rsidP="00C95412">
            <w:r w:rsidRPr="000F3171"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</w:tcPr>
          <w:p w14:paraId="16390CF3" w14:textId="77777777" w:rsidR="000F3171" w:rsidRPr="000F3171" w:rsidRDefault="000F3171" w:rsidP="00C95412">
            <w:r w:rsidRPr="000F3171">
              <w:t>Не менее 1000 руб.</w:t>
            </w:r>
          </w:p>
        </w:tc>
        <w:tc>
          <w:tcPr>
            <w:tcW w:w="2287" w:type="dxa"/>
          </w:tcPr>
          <w:p w14:paraId="25B292EE" w14:textId="77777777" w:rsidR="000F3171" w:rsidRPr="000F3171" w:rsidRDefault="000F3171" w:rsidP="00C95412">
            <w:pPr>
              <w:jc w:val="center"/>
            </w:pPr>
            <w:r w:rsidRPr="000F3171">
              <w:t>–</w:t>
            </w:r>
          </w:p>
        </w:tc>
      </w:tr>
    </w:tbl>
    <w:p w14:paraId="0B439DAD" w14:textId="77777777" w:rsidR="000F3171" w:rsidRPr="000F3171" w:rsidRDefault="000F3171" w:rsidP="000F3171"/>
    <w:p w14:paraId="3C04A880" w14:textId="77777777" w:rsidR="00464EA4" w:rsidRPr="000F3171" w:rsidRDefault="00464EA4" w:rsidP="000F3171">
      <w:pPr>
        <w:tabs>
          <w:tab w:val="left" w:pos="709"/>
        </w:tabs>
        <w:ind w:firstLine="709"/>
        <w:jc w:val="both"/>
      </w:pPr>
    </w:p>
    <w:sectPr w:rsidR="00464EA4" w:rsidRPr="000F3171" w:rsidSect="007E6924">
      <w:pgSz w:w="11906" w:h="16838"/>
      <w:pgMar w:top="1134" w:right="70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3DF3" w14:textId="77777777" w:rsidR="00241985" w:rsidRDefault="00241985" w:rsidP="008319A5">
      <w:r>
        <w:separator/>
      </w:r>
    </w:p>
  </w:endnote>
  <w:endnote w:type="continuationSeparator" w:id="0">
    <w:p w14:paraId="3E70E466" w14:textId="77777777" w:rsidR="00241985" w:rsidRDefault="00241985" w:rsidP="008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6FA7" w14:textId="77777777" w:rsidR="00241985" w:rsidRDefault="00241985" w:rsidP="008319A5">
      <w:r>
        <w:separator/>
      </w:r>
    </w:p>
  </w:footnote>
  <w:footnote w:type="continuationSeparator" w:id="0">
    <w:p w14:paraId="03B5DC1F" w14:textId="77777777" w:rsidR="00241985" w:rsidRDefault="00241985" w:rsidP="0083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FA9408D"/>
    <w:multiLevelType w:val="hybridMultilevel"/>
    <w:tmpl w:val="BB08B4BA"/>
    <w:lvl w:ilvl="0" w:tplc="D2D865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D12"/>
    <w:rsid w:val="00012791"/>
    <w:rsid w:val="00014C20"/>
    <w:rsid w:val="00026DD6"/>
    <w:rsid w:val="0005505C"/>
    <w:rsid w:val="00082207"/>
    <w:rsid w:val="000F3171"/>
    <w:rsid w:val="00132640"/>
    <w:rsid w:val="00190443"/>
    <w:rsid w:val="001A5D12"/>
    <w:rsid w:val="001C0289"/>
    <w:rsid w:val="001C2127"/>
    <w:rsid w:val="001D7034"/>
    <w:rsid w:val="00241985"/>
    <w:rsid w:val="002B3616"/>
    <w:rsid w:val="00330722"/>
    <w:rsid w:val="003337AB"/>
    <w:rsid w:val="00362593"/>
    <w:rsid w:val="003B75FF"/>
    <w:rsid w:val="00415A9E"/>
    <w:rsid w:val="0044639C"/>
    <w:rsid w:val="00464EA4"/>
    <w:rsid w:val="004F486C"/>
    <w:rsid w:val="005109F0"/>
    <w:rsid w:val="005C0B0B"/>
    <w:rsid w:val="005C6E5E"/>
    <w:rsid w:val="005E2EC4"/>
    <w:rsid w:val="005F502A"/>
    <w:rsid w:val="00675930"/>
    <w:rsid w:val="00676256"/>
    <w:rsid w:val="0070626D"/>
    <w:rsid w:val="007123B2"/>
    <w:rsid w:val="00733580"/>
    <w:rsid w:val="007A37E2"/>
    <w:rsid w:val="007E6924"/>
    <w:rsid w:val="008166F2"/>
    <w:rsid w:val="008319A5"/>
    <w:rsid w:val="008623C2"/>
    <w:rsid w:val="0086528A"/>
    <w:rsid w:val="008C360C"/>
    <w:rsid w:val="00973F1F"/>
    <w:rsid w:val="009B3BA7"/>
    <w:rsid w:val="00AD1716"/>
    <w:rsid w:val="00B141FA"/>
    <w:rsid w:val="00B3204A"/>
    <w:rsid w:val="00BC02F3"/>
    <w:rsid w:val="00C5455D"/>
    <w:rsid w:val="00CC394C"/>
    <w:rsid w:val="00CD654E"/>
    <w:rsid w:val="00D3258F"/>
    <w:rsid w:val="00D42C4E"/>
    <w:rsid w:val="00D766A3"/>
    <w:rsid w:val="00DA6914"/>
    <w:rsid w:val="00DB1DF9"/>
    <w:rsid w:val="00DC71DD"/>
    <w:rsid w:val="00DC790A"/>
    <w:rsid w:val="00DD2F3C"/>
    <w:rsid w:val="00E2144E"/>
    <w:rsid w:val="00E61056"/>
    <w:rsid w:val="00EA516D"/>
    <w:rsid w:val="00F23E69"/>
    <w:rsid w:val="00F5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56E6CE"/>
  <w15:docId w15:val="{2563DA78-60E8-43E6-BA94-28AEE34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91"/>
    <w:pPr>
      <w:widowControl w:val="0"/>
      <w:suppressAutoHyphens/>
    </w:pPr>
    <w:rPr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0F3171"/>
    <w:pPr>
      <w:widowControl/>
      <w:suppressAutoHyphens w:val="0"/>
      <w:jc w:val="center"/>
      <w:outlineLvl w:val="0"/>
    </w:pPr>
    <w:rPr>
      <w:rFonts w:ascii="Arial" w:hAnsi="Arial"/>
      <w:b/>
      <w:sz w:val="20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2791"/>
  </w:style>
  <w:style w:type="character" w:customStyle="1" w:styleId="WW8Num1z1">
    <w:name w:val="WW8Num1z1"/>
    <w:rsid w:val="00012791"/>
  </w:style>
  <w:style w:type="character" w:customStyle="1" w:styleId="WW8Num1z2">
    <w:name w:val="WW8Num1z2"/>
    <w:rsid w:val="00012791"/>
  </w:style>
  <w:style w:type="character" w:customStyle="1" w:styleId="WW8Num1z3">
    <w:name w:val="WW8Num1z3"/>
    <w:rsid w:val="00012791"/>
  </w:style>
  <w:style w:type="character" w:customStyle="1" w:styleId="WW8Num1z4">
    <w:name w:val="WW8Num1z4"/>
    <w:rsid w:val="00012791"/>
  </w:style>
  <w:style w:type="character" w:customStyle="1" w:styleId="WW8Num1z5">
    <w:name w:val="WW8Num1z5"/>
    <w:rsid w:val="00012791"/>
  </w:style>
  <w:style w:type="character" w:customStyle="1" w:styleId="WW8Num1z6">
    <w:name w:val="WW8Num1z6"/>
    <w:rsid w:val="00012791"/>
  </w:style>
  <w:style w:type="character" w:customStyle="1" w:styleId="WW8Num1z7">
    <w:name w:val="WW8Num1z7"/>
    <w:rsid w:val="00012791"/>
  </w:style>
  <w:style w:type="character" w:customStyle="1" w:styleId="WW8Num1z8">
    <w:name w:val="WW8Num1z8"/>
    <w:rsid w:val="00012791"/>
  </w:style>
  <w:style w:type="character" w:customStyle="1" w:styleId="11">
    <w:name w:val="Основной шрифт абзаца1"/>
    <w:rsid w:val="00012791"/>
  </w:style>
  <w:style w:type="character" w:customStyle="1" w:styleId="a3">
    <w:name w:val="Ãèïåðòåêñòîâàÿ ññûëêà"/>
    <w:rsid w:val="00012791"/>
    <w:rPr>
      <w:b/>
      <w:bCs/>
      <w:color w:val="auto"/>
    </w:rPr>
  </w:style>
  <w:style w:type="character" w:customStyle="1" w:styleId="ConsPlusNormal">
    <w:name w:val="ConsPlusNormal Знак"/>
    <w:rsid w:val="00012791"/>
    <w:rPr>
      <w:rFonts w:ascii="Calibri" w:eastAsia="Times New Roman" w:hAnsi="Calibri" w:cs="Calibri"/>
      <w:sz w:val="22"/>
      <w:szCs w:val="22"/>
      <w:lang w:val="ru-RU"/>
    </w:rPr>
  </w:style>
  <w:style w:type="character" w:styleId="a4">
    <w:name w:val="Hyperlink"/>
    <w:rsid w:val="00012791"/>
    <w:rPr>
      <w:color w:val="000080"/>
      <w:u w:val="single"/>
    </w:rPr>
  </w:style>
  <w:style w:type="paragraph" w:customStyle="1" w:styleId="12">
    <w:name w:val="Заголовок1"/>
    <w:basedOn w:val="a"/>
    <w:next w:val="a5"/>
    <w:rsid w:val="000127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12791"/>
    <w:pPr>
      <w:spacing w:after="120"/>
    </w:pPr>
  </w:style>
  <w:style w:type="paragraph" w:styleId="a6">
    <w:name w:val="List"/>
    <w:basedOn w:val="a5"/>
    <w:rsid w:val="00012791"/>
    <w:rPr>
      <w:rFonts w:cs="Mangal"/>
    </w:rPr>
  </w:style>
  <w:style w:type="paragraph" w:customStyle="1" w:styleId="13">
    <w:name w:val="Название1"/>
    <w:basedOn w:val="a"/>
    <w:rsid w:val="0001279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12791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012791"/>
    <w:pPr>
      <w:tabs>
        <w:tab w:val="num" w:pos="0"/>
      </w:tabs>
      <w:autoSpaceDE w:val="0"/>
      <w:spacing w:before="108" w:after="108"/>
      <w:ind w:left="432" w:hanging="432"/>
      <w:jc w:val="center"/>
    </w:pPr>
    <w:rPr>
      <w:rFonts w:ascii="Arial" w:eastAsia="Arial" w:hAnsi="Arial" w:cs="Arial"/>
      <w:b/>
      <w:bCs/>
      <w:color w:val="26282F"/>
      <w:sz w:val="26"/>
      <w:szCs w:val="26"/>
    </w:rPr>
  </w:style>
  <w:style w:type="paragraph" w:customStyle="1" w:styleId="3">
    <w:name w:val="Ñòèëü3"/>
    <w:basedOn w:val="a"/>
    <w:rsid w:val="00012791"/>
    <w:pPr>
      <w:spacing w:after="200"/>
      <w:jc w:val="center"/>
    </w:pPr>
    <w:rPr>
      <w:sz w:val="22"/>
      <w:szCs w:val="22"/>
    </w:rPr>
  </w:style>
  <w:style w:type="paragraph" w:customStyle="1" w:styleId="a7">
    <w:name w:val="Знак Знак Знак Знак"/>
    <w:basedOn w:val="a"/>
    <w:rsid w:val="00012791"/>
    <w:rPr>
      <w:rFonts w:ascii="Verdana" w:eastAsia="Verdana" w:hAnsi="Verdana" w:cs="Verdana"/>
      <w:sz w:val="20"/>
      <w:szCs w:val="20"/>
      <w:lang w:val="en-US"/>
    </w:rPr>
  </w:style>
  <w:style w:type="paragraph" w:customStyle="1" w:styleId="ConsPlusNormal0">
    <w:name w:val="ConsPlusNormal"/>
    <w:link w:val="ConsPlusNormal1"/>
    <w:uiPriority w:val="99"/>
    <w:rsid w:val="00012791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bidi="ru-RU"/>
    </w:rPr>
  </w:style>
  <w:style w:type="paragraph" w:styleId="a8">
    <w:name w:val="No Spacing"/>
    <w:qFormat/>
    <w:rsid w:val="00012791"/>
    <w:pPr>
      <w:widowControl w:val="0"/>
      <w:suppressAutoHyphens/>
      <w:jc w:val="both"/>
    </w:pPr>
    <w:rPr>
      <w:rFonts w:ascii="Calibri" w:eastAsia="Calibri" w:hAnsi="Calibri" w:cs="Calibri"/>
      <w:sz w:val="28"/>
      <w:szCs w:val="28"/>
      <w:lang w:bidi="ru-RU"/>
    </w:rPr>
  </w:style>
  <w:style w:type="paragraph" w:customStyle="1" w:styleId="15">
    <w:name w:val="Обычный (веб)1"/>
    <w:basedOn w:val="a"/>
    <w:rsid w:val="00012791"/>
    <w:pPr>
      <w:spacing w:before="100" w:after="100"/>
    </w:pPr>
    <w:rPr>
      <w:rFonts w:ascii="Times New Roman CYR" w:eastAsia="Times New Roman CYR" w:hAnsi="Times New Roman CYR" w:cs="Times New Roman CYR"/>
    </w:rPr>
  </w:style>
  <w:style w:type="character" w:customStyle="1" w:styleId="ConsPlusNormal1">
    <w:name w:val="ConsPlusNormal1"/>
    <w:link w:val="ConsPlusNormal0"/>
    <w:uiPriority w:val="99"/>
    <w:locked/>
    <w:rsid w:val="008319A5"/>
    <w:rPr>
      <w:rFonts w:ascii="Calibri" w:eastAsia="Calibri" w:hAnsi="Calibri" w:cs="Calibri"/>
      <w:sz w:val="22"/>
      <w:szCs w:val="22"/>
      <w:lang w:val="ru-RU" w:bidi="ru-RU"/>
    </w:rPr>
  </w:style>
  <w:style w:type="paragraph" w:customStyle="1" w:styleId="16">
    <w:name w:val="Знак сноски1"/>
    <w:basedOn w:val="a"/>
    <w:link w:val="a9"/>
    <w:uiPriority w:val="99"/>
    <w:rsid w:val="008319A5"/>
    <w:pPr>
      <w:widowControl/>
      <w:suppressAutoHyphens w:val="0"/>
      <w:spacing w:after="200" w:line="276" w:lineRule="auto"/>
    </w:pPr>
    <w:rPr>
      <w:rFonts w:ascii="Calibri" w:hAnsi="Calibri"/>
      <w:sz w:val="20"/>
      <w:szCs w:val="20"/>
      <w:vertAlign w:val="superscript"/>
      <w:lang w:bidi="ar-SA"/>
    </w:rPr>
  </w:style>
  <w:style w:type="character" w:styleId="a9">
    <w:name w:val="footnote reference"/>
    <w:link w:val="16"/>
    <w:uiPriority w:val="99"/>
    <w:rsid w:val="008319A5"/>
    <w:rPr>
      <w:rFonts w:ascii="Calibri" w:hAnsi="Calibri" w:cs="Calibri"/>
      <w:vertAlign w:val="superscript"/>
    </w:rPr>
  </w:style>
  <w:style w:type="paragraph" w:styleId="aa">
    <w:name w:val="footnote text"/>
    <w:basedOn w:val="a"/>
    <w:link w:val="ab"/>
    <w:uiPriority w:val="99"/>
    <w:semiHidden/>
    <w:rsid w:val="008319A5"/>
    <w:pPr>
      <w:widowControl/>
    </w:pPr>
    <w:rPr>
      <w:sz w:val="20"/>
      <w:szCs w:val="20"/>
      <w:lang w:eastAsia="ar-SA" w:bidi="ar-SA"/>
    </w:rPr>
  </w:style>
  <w:style w:type="character" w:customStyle="1" w:styleId="ab">
    <w:name w:val="Текст сноски Знак"/>
    <w:link w:val="aa"/>
    <w:uiPriority w:val="99"/>
    <w:semiHidden/>
    <w:rsid w:val="008319A5"/>
    <w:rPr>
      <w:lang w:eastAsia="ar-SA"/>
    </w:rPr>
  </w:style>
  <w:style w:type="paragraph" w:styleId="ac">
    <w:name w:val="List Paragraph"/>
    <w:basedOn w:val="a"/>
    <w:link w:val="ad"/>
    <w:uiPriority w:val="99"/>
    <w:qFormat/>
    <w:rsid w:val="00DC71DD"/>
    <w:pPr>
      <w:suppressAutoHyphens w:val="0"/>
      <w:ind w:left="720"/>
    </w:pPr>
    <w:rPr>
      <w:rFonts w:ascii="Arial" w:hAnsi="Arial"/>
      <w:sz w:val="20"/>
      <w:szCs w:val="20"/>
      <w:lang w:bidi="ar-SA"/>
    </w:rPr>
  </w:style>
  <w:style w:type="character" w:customStyle="1" w:styleId="ad">
    <w:name w:val="Абзац списка Знак"/>
    <w:link w:val="ac"/>
    <w:uiPriority w:val="99"/>
    <w:locked/>
    <w:rsid w:val="00DC71DD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DC71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DC71DD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0F3171"/>
    <w:rPr>
      <w:rFonts w:ascii="Arial" w:hAnsi="Arial"/>
      <w:b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ÐÎÑÑÈÉÑÊÀß ÔÅÄÅÐÀÖÈß</vt:lpstr>
    </vt:vector>
  </TitlesOfParts>
  <Company>Microsoft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ÐÎÑÑÈÉÑÊÀß ÔÅÄÅÐÀÖÈß</dc:title>
  <dc:creator>Admin</dc:creator>
  <cp:lastModifiedBy>Оксана</cp:lastModifiedBy>
  <cp:revision>20</cp:revision>
  <cp:lastPrinted>1899-12-31T17:00:00Z</cp:lastPrinted>
  <dcterms:created xsi:type="dcterms:W3CDTF">2021-08-30T07:53:00Z</dcterms:created>
  <dcterms:modified xsi:type="dcterms:W3CDTF">2021-10-05T10:06:00Z</dcterms:modified>
</cp:coreProperties>
</file>