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FA77" w14:textId="77777777" w:rsidR="000E0BDC" w:rsidRPr="00205D30" w:rsidRDefault="000E0BDC" w:rsidP="00AC4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30">
        <w:rPr>
          <w:rStyle w:val="2Exact"/>
          <w:rFonts w:eastAsiaTheme="minorHAnsi"/>
          <w:b/>
          <w:sz w:val="24"/>
          <w:szCs w:val="24"/>
        </w:rPr>
        <w:t xml:space="preserve">В Управлении Росреестра по Томской области состоялось заседание Оперативного штаба по вопросам </w:t>
      </w:r>
      <w:r w:rsidRPr="00205D30">
        <w:rPr>
          <w:rFonts w:ascii="Times New Roman" w:hAnsi="Times New Roman" w:cs="Times New Roman"/>
          <w:b/>
          <w:sz w:val="24"/>
          <w:szCs w:val="24"/>
        </w:rPr>
        <w:t>выявления правообладателей ранее учтенных объектов недвижимости</w:t>
      </w:r>
    </w:p>
    <w:p w14:paraId="7E5776CD" w14:textId="77777777" w:rsidR="00D92621" w:rsidRDefault="00D92621" w:rsidP="00AC418C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5BD5">
        <w:rPr>
          <w:rStyle w:val="2Exact"/>
          <w:rFonts w:eastAsiaTheme="minorHAnsi"/>
          <w:sz w:val="28"/>
          <w:szCs w:val="28"/>
        </w:rPr>
        <w:t>В конце сентября 2021 года</w:t>
      </w:r>
      <w:r w:rsidRPr="00C94D2D">
        <w:rPr>
          <w:rStyle w:val="2Exact"/>
          <w:rFonts w:eastAsiaTheme="minorHAnsi"/>
          <w:sz w:val="28"/>
          <w:szCs w:val="28"/>
        </w:rPr>
        <w:t xml:space="preserve"> в Управлении Росреестра по Томской области состоялось </w:t>
      </w:r>
      <w:r w:rsidR="00C94D2D">
        <w:rPr>
          <w:rStyle w:val="2Exact"/>
          <w:rFonts w:eastAsiaTheme="minorHAnsi"/>
          <w:sz w:val="28"/>
          <w:szCs w:val="28"/>
        </w:rPr>
        <w:t xml:space="preserve">расширенное </w:t>
      </w:r>
      <w:r w:rsidRPr="00C94D2D">
        <w:rPr>
          <w:rStyle w:val="2Exact"/>
          <w:rFonts w:eastAsiaTheme="minorHAnsi"/>
          <w:sz w:val="28"/>
          <w:szCs w:val="28"/>
        </w:rPr>
        <w:t xml:space="preserve">заседание Оперативного штаба по вопросам </w:t>
      </w:r>
      <w:r w:rsidRPr="00D40FFC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010A49">
        <w:rPr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законодательные акты РФ» (далее – Закон о выявлении правообладателей)</w:t>
      </w:r>
      <w:r w:rsidR="00010A49">
        <w:rPr>
          <w:rStyle w:val="2Exact"/>
          <w:rFonts w:eastAsiaTheme="minorHAnsi"/>
          <w:sz w:val="28"/>
          <w:szCs w:val="28"/>
        </w:rPr>
        <w:t xml:space="preserve"> </w:t>
      </w:r>
      <w:r>
        <w:rPr>
          <w:rStyle w:val="2Exact"/>
          <w:rFonts w:eastAsiaTheme="minorHAnsi"/>
          <w:sz w:val="28"/>
          <w:szCs w:val="28"/>
        </w:rPr>
        <w:t>на территории Томской области с участием представителей Управления ФНС России по Томской области, Администрации Томской области</w:t>
      </w:r>
      <w:r w:rsidR="00C94D2D">
        <w:rPr>
          <w:rStyle w:val="2Exact"/>
          <w:rFonts w:eastAsiaTheme="minorHAnsi"/>
          <w:sz w:val="28"/>
          <w:szCs w:val="28"/>
        </w:rPr>
        <w:t>, а также органов местного самоуправления.</w:t>
      </w:r>
    </w:p>
    <w:p w14:paraId="7C7592ED" w14:textId="77777777" w:rsidR="009B3D1E" w:rsidRDefault="009B3D1E" w:rsidP="00A35BD5">
      <w:pPr>
        <w:spacing w:after="0" w:line="240" w:lineRule="auto"/>
        <w:ind w:firstLine="709"/>
        <w:jc w:val="both"/>
        <w:rPr>
          <w:rStyle w:val="2Exact"/>
          <w:rFonts w:eastAsiaTheme="minorHAnsi"/>
          <w:sz w:val="28"/>
          <w:szCs w:val="28"/>
        </w:rPr>
      </w:pPr>
      <w:r w:rsidRPr="009B3D1E">
        <w:rPr>
          <w:rStyle w:val="2Exact"/>
          <w:rFonts w:eastAsiaTheme="minorHAnsi"/>
          <w:sz w:val="28"/>
          <w:szCs w:val="28"/>
        </w:rPr>
        <w:t>В ходе заседания обсуждались промежуточные итоги работы по реализации мероприятий по выявлению правообладателей ранее учтенных объектов недвижимости</w:t>
      </w:r>
      <w:r w:rsidR="00A52604">
        <w:rPr>
          <w:rStyle w:val="2Exact"/>
          <w:rFonts w:eastAsiaTheme="minorHAnsi"/>
          <w:sz w:val="28"/>
          <w:szCs w:val="28"/>
        </w:rPr>
        <w:t xml:space="preserve"> на территории Томской области</w:t>
      </w:r>
      <w:r w:rsidRPr="009B3D1E">
        <w:rPr>
          <w:rStyle w:val="2Exact"/>
          <w:rFonts w:eastAsiaTheme="minorHAnsi"/>
          <w:sz w:val="28"/>
          <w:szCs w:val="28"/>
        </w:rPr>
        <w:t>, а также рассматривались вопросы, во</w:t>
      </w:r>
      <w:r w:rsidR="00A52604">
        <w:rPr>
          <w:rStyle w:val="2Exact"/>
          <w:rFonts w:eastAsiaTheme="minorHAnsi"/>
          <w:sz w:val="28"/>
          <w:szCs w:val="28"/>
        </w:rPr>
        <w:t xml:space="preserve">зникающие </w:t>
      </w:r>
      <w:r w:rsidRPr="009B3D1E">
        <w:rPr>
          <w:rStyle w:val="2Exact"/>
          <w:rFonts w:eastAsiaTheme="minorHAnsi"/>
          <w:sz w:val="28"/>
          <w:szCs w:val="28"/>
        </w:rPr>
        <w:t xml:space="preserve">в </w:t>
      </w:r>
      <w:r w:rsidR="00A52604">
        <w:rPr>
          <w:rStyle w:val="2Exact"/>
          <w:rFonts w:eastAsiaTheme="minorHAnsi"/>
          <w:sz w:val="28"/>
          <w:szCs w:val="28"/>
        </w:rPr>
        <w:t>деятельности органов местного самоуправления по данному направлению</w:t>
      </w:r>
      <w:r w:rsidRPr="009B3D1E">
        <w:rPr>
          <w:rStyle w:val="2Exact"/>
          <w:rFonts w:eastAsiaTheme="minorHAnsi"/>
          <w:sz w:val="28"/>
          <w:szCs w:val="28"/>
        </w:rPr>
        <w:t>.</w:t>
      </w:r>
    </w:p>
    <w:p w14:paraId="45928310" w14:textId="77777777" w:rsidR="000E0BDC" w:rsidRDefault="000E0BDC" w:rsidP="00AC418C">
      <w:pPr>
        <w:spacing w:after="0" w:line="240" w:lineRule="auto"/>
        <w:ind w:firstLine="709"/>
        <w:jc w:val="both"/>
        <w:rPr>
          <w:rStyle w:val="2Exact"/>
          <w:rFonts w:eastAsiaTheme="minorHAnsi"/>
          <w:sz w:val="28"/>
          <w:szCs w:val="28"/>
        </w:rPr>
      </w:pPr>
      <w:r w:rsidRPr="009B3D1E">
        <w:rPr>
          <w:rStyle w:val="2Exact"/>
          <w:rFonts w:eastAsiaTheme="minorHAnsi"/>
          <w:sz w:val="28"/>
          <w:szCs w:val="28"/>
        </w:rPr>
        <w:t xml:space="preserve">Согласно  положениям </w:t>
      </w:r>
      <w:r w:rsidR="00A52604">
        <w:rPr>
          <w:rStyle w:val="2Exact"/>
          <w:rFonts w:eastAsiaTheme="minorHAnsi"/>
          <w:sz w:val="28"/>
          <w:szCs w:val="28"/>
        </w:rPr>
        <w:t>Закона о выявлении</w:t>
      </w:r>
      <w:r w:rsidR="009B3D1E" w:rsidRPr="00D40FFC">
        <w:rPr>
          <w:rStyle w:val="2Exact"/>
          <w:rFonts w:eastAsiaTheme="minorHAnsi"/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правообладателей</w:t>
      </w:r>
      <w:r w:rsidR="00010A49" w:rsidRPr="009B3D1E">
        <w:rPr>
          <w:rStyle w:val="2Exact"/>
          <w:rFonts w:eastAsiaTheme="minorHAnsi"/>
          <w:sz w:val="28"/>
          <w:szCs w:val="28"/>
        </w:rPr>
        <w:t xml:space="preserve"> </w:t>
      </w:r>
      <w:r w:rsidRPr="009B3D1E">
        <w:rPr>
          <w:rStyle w:val="2Exact"/>
          <w:rFonts w:eastAsiaTheme="minorHAnsi"/>
          <w:sz w:val="28"/>
          <w:szCs w:val="28"/>
        </w:rPr>
        <w:t xml:space="preserve">органы местного самоуправления (уполномоченные органы) проводят мероприятия по выявлению и внесению в Единый государственный реестр недвижимости (ЕГРН) сведений о правообладателях ранее учтенных объектов недвижимости </w:t>
      </w:r>
      <w:r w:rsidR="009B3D1E" w:rsidRPr="009B3D1E">
        <w:rPr>
          <w:rStyle w:val="2Exact"/>
          <w:rFonts w:eastAsiaTheme="minorHAnsi"/>
          <w:sz w:val="28"/>
          <w:szCs w:val="28"/>
        </w:rPr>
        <w:t>для дальнейшей передачи в налоговые органы.</w:t>
      </w:r>
      <w:r w:rsidR="00FF4FEF">
        <w:rPr>
          <w:rStyle w:val="2Exact"/>
          <w:rFonts w:eastAsiaTheme="minorHAnsi"/>
          <w:sz w:val="28"/>
          <w:szCs w:val="28"/>
        </w:rPr>
        <w:t xml:space="preserve"> </w:t>
      </w:r>
      <w:r w:rsidRPr="009B3D1E">
        <w:rPr>
          <w:rStyle w:val="2Exact"/>
          <w:rFonts w:eastAsiaTheme="minorHAnsi"/>
          <w:sz w:val="28"/>
          <w:szCs w:val="28"/>
        </w:rPr>
        <w:t xml:space="preserve">При этом уполномоченные муниципальные органы </w:t>
      </w:r>
      <w:r w:rsidR="009B3D1E" w:rsidRPr="009B3D1E">
        <w:rPr>
          <w:rStyle w:val="2Exact"/>
          <w:rFonts w:eastAsiaTheme="minorHAnsi"/>
          <w:sz w:val="28"/>
          <w:szCs w:val="28"/>
        </w:rPr>
        <w:t>направляют</w:t>
      </w:r>
      <w:r w:rsidRPr="009B3D1E">
        <w:rPr>
          <w:rStyle w:val="2Exact"/>
          <w:rFonts w:eastAsiaTheme="minorHAnsi"/>
          <w:sz w:val="28"/>
          <w:szCs w:val="28"/>
        </w:rPr>
        <w:t xml:space="preserve"> запросы, в том числе 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налоговые органы, органы записи актов гражданского состояния, нотариусам, органы и организации по государственному техническому учету </w:t>
      </w:r>
      <w:r w:rsidR="009B3D1E" w:rsidRPr="009B3D1E">
        <w:rPr>
          <w:rStyle w:val="2Exact"/>
          <w:rFonts w:eastAsiaTheme="minorHAnsi"/>
          <w:sz w:val="28"/>
          <w:szCs w:val="28"/>
        </w:rPr>
        <w:br/>
        <w:t xml:space="preserve">и (или) технической инвентаризации </w:t>
      </w:r>
      <w:r w:rsidRPr="009B3D1E">
        <w:rPr>
          <w:rStyle w:val="2Exact"/>
          <w:rFonts w:eastAsiaTheme="minorHAnsi"/>
          <w:sz w:val="28"/>
          <w:szCs w:val="28"/>
        </w:rPr>
        <w:t>для получения информации о ранее учтенных объектах недвижимости, о чьих правообладателях недостаточно данных для постановки на учет в налоговом органе по месту нахождения принадлежащих им объектов, если таких сведений и подтверждающих документов нет в распоряжении уполномоченного органа.</w:t>
      </w:r>
    </w:p>
    <w:p w14:paraId="20BAC51F" w14:textId="77777777" w:rsidR="000B36DC" w:rsidRPr="0086265F" w:rsidRDefault="00FF4FEF" w:rsidP="00AC418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Практическая реализация положений Закона о выявлении </w:t>
      </w:r>
      <w:r w:rsidR="007C6EF2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>во многом повысит качество содержащихся в ЕГРН данных, с одной стороны, с другой – повысит степень защиты имущественных прав и законных интересов собственников недвижимости.</w:t>
      </w:r>
    </w:p>
    <w:p w14:paraId="3828F49A" w14:textId="77777777" w:rsidR="00FF4FEF" w:rsidRPr="0086265F" w:rsidRDefault="00FF4FEF" w:rsidP="00AC418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Закон о выявлении </w:t>
      </w:r>
      <w:r w:rsidR="00010A49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не ограничивает 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при этом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граждан в возможности осуществить государственную регистрацию прав на принадлежащие им объекты недвижимости в любой период времени по их усмотрению. </w:t>
      </w:r>
    </w:p>
    <w:p w14:paraId="163C9695" w14:textId="77777777" w:rsidR="00680B0F" w:rsidRPr="0086265F" w:rsidRDefault="00873747" w:rsidP="00AC418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В целях повышения активности россиян в данном направлении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в Налоговый Кодекс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Российской Федерации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внесены изменения,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вступившие в силу 01.01.2021,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в соответствии с которыми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жителям России больше не нужно платить государственную пошлину при регистрации ранее возникш</w:t>
      </w:r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>их прав на объекты недвижимости», - отметила р</w:t>
      </w:r>
      <w:r w:rsidR="00AC418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уководитель Управления Росреестра по </w:t>
      </w:r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 xml:space="preserve">Томской области Елена </w:t>
      </w:r>
      <w:proofErr w:type="spellStart"/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>Золоткова</w:t>
      </w:r>
      <w:proofErr w:type="spellEnd"/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>.</w:t>
      </w:r>
    </w:p>
    <w:p w14:paraId="2D69956A" w14:textId="77777777" w:rsidR="00AC418C" w:rsidRDefault="00AC418C" w:rsidP="009B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95E1B1" w14:textId="77777777" w:rsidR="00387A7A" w:rsidRDefault="00387A7A" w:rsidP="009B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002980" w14:textId="77777777" w:rsidR="006708FB" w:rsidRPr="0086265F" w:rsidRDefault="00AC418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отдела ведения ЕГРН, </w:t>
      </w:r>
    </w:p>
    <w:p w14:paraId="44450A69" w14:textId="77777777" w:rsidR="00AC418C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</w:t>
      </w:r>
    </w:p>
    <w:p w14:paraId="27AD422D" w14:textId="77777777" w:rsidR="00AC418C" w:rsidRDefault="00AC418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Росреестра по Томской области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</w:p>
    <w:p w14:paraId="3CD07EA2" w14:textId="77777777" w:rsidR="00DF7FB7" w:rsidRPr="00AC418C" w:rsidRDefault="00AC418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Соболевская</w:t>
      </w:r>
    </w:p>
    <w:sectPr w:rsidR="00DF7FB7" w:rsidRPr="00AC418C" w:rsidSect="00AC4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F06BD"/>
    <w:rsid w:val="00114AD3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05D30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87A7A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C1E97"/>
    <w:rsid w:val="009D4D0B"/>
    <w:rsid w:val="009F2FE7"/>
    <w:rsid w:val="00A10312"/>
    <w:rsid w:val="00A13D69"/>
    <w:rsid w:val="00A35BD5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418C"/>
    <w:rsid w:val="00AC7BE1"/>
    <w:rsid w:val="00AD693C"/>
    <w:rsid w:val="00AE2FC4"/>
    <w:rsid w:val="00AF4FF4"/>
    <w:rsid w:val="00B128B7"/>
    <w:rsid w:val="00B1661D"/>
    <w:rsid w:val="00B20F50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05FE4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CF1A"/>
  <w15:docId w15:val="{FE793C47-78BB-4F08-BA4D-59E7B10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624C-4E71-4EA6-A87D-BD3F2589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Оксана</cp:lastModifiedBy>
  <cp:revision>5</cp:revision>
  <cp:lastPrinted>2021-09-30T04:16:00Z</cp:lastPrinted>
  <dcterms:created xsi:type="dcterms:W3CDTF">2021-09-30T05:47:00Z</dcterms:created>
  <dcterms:modified xsi:type="dcterms:W3CDTF">2021-10-04T09:01:00Z</dcterms:modified>
</cp:coreProperties>
</file>