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75F" w:rsidRDefault="001B375F" w:rsidP="001B375F">
      <w:pPr>
        <w:pStyle w:val="a6"/>
      </w:pPr>
      <w:r>
        <w:rPr>
          <w:noProof/>
          <w:lang w:eastAsia="ru-RU"/>
        </w:rPr>
        <w:drawing>
          <wp:inline distT="0" distB="0" distL="0" distR="0">
            <wp:extent cx="1979930" cy="731520"/>
            <wp:effectExtent l="19050" t="0" r="127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979930" cy="731520"/>
                    </a:xfrm>
                    <a:prstGeom prst="rect">
                      <a:avLst/>
                    </a:prstGeom>
                    <a:noFill/>
                    <a:ln w="9525">
                      <a:noFill/>
                      <a:miter lim="800000"/>
                      <a:headEnd/>
                      <a:tailEnd/>
                    </a:ln>
                  </pic:spPr>
                </pic:pic>
              </a:graphicData>
            </a:graphic>
          </wp:inline>
        </w:drawing>
      </w:r>
    </w:p>
    <w:p w:rsidR="001B375F" w:rsidRDefault="001B375F" w:rsidP="001B375F">
      <w:pPr>
        <w:pStyle w:val="a6"/>
      </w:pPr>
    </w:p>
    <w:p w:rsidR="001B375F" w:rsidRDefault="001B375F" w:rsidP="001B375F">
      <w:pPr>
        <w:pStyle w:val="a6"/>
        <w:jc w:val="right"/>
        <w:rPr>
          <w:rFonts w:ascii="Times New Roman" w:hAnsi="Times New Roman" w:cs="Times New Roman"/>
          <w:b/>
          <w:sz w:val="26"/>
          <w:szCs w:val="26"/>
        </w:rPr>
      </w:pPr>
      <w:r>
        <w:rPr>
          <w:rFonts w:ascii="Times New Roman" w:hAnsi="Times New Roman" w:cs="Times New Roman"/>
          <w:b/>
          <w:sz w:val="26"/>
          <w:szCs w:val="26"/>
        </w:rPr>
        <w:t>30.05.2022</w:t>
      </w:r>
    </w:p>
    <w:p w:rsidR="001B375F" w:rsidRDefault="001B375F" w:rsidP="0017634B">
      <w:pPr>
        <w:spacing w:after="0"/>
        <w:jc w:val="center"/>
        <w:rPr>
          <w:rFonts w:ascii="Times New Roman" w:hAnsi="Times New Roman"/>
          <w:b/>
          <w:sz w:val="28"/>
          <w:szCs w:val="28"/>
        </w:rPr>
      </w:pPr>
    </w:p>
    <w:p w:rsidR="007A253B" w:rsidRDefault="00D117F6" w:rsidP="0017634B">
      <w:pPr>
        <w:spacing w:after="0"/>
        <w:jc w:val="center"/>
        <w:rPr>
          <w:rFonts w:ascii="Times New Roman" w:hAnsi="Times New Roman"/>
          <w:b/>
          <w:sz w:val="28"/>
          <w:szCs w:val="28"/>
        </w:rPr>
      </w:pPr>
      <w:r w:rsidRPr="007A253B">
        <w:rPr>
          <w:rFonts w:ascii="Times New Roman" w:hAnsi="Times New Roman"/>
          <w:b/>
          <w:sz w:val="28"/>
          <w:szCs w:val="28"/>
        </w:rPr>
        <w:t xml:space="preserve">Упрощённый порядок оформления прав граждан </w:t>
      </w:r>
      <w:proofErr w:type="gramStart"/>
      <w:r w:rsidRPr="007A253B">
        <w:rPr>
          <w:rFonts w:ascii="Times New Roman" w:hAnsi="Times New Roman"/>
          <w:b/>
          <w:sz w:val="28"/>
          <w:szCs w:val="28"/>
        </w:rPr>
        <w:t>на</w:t>
      </w:r>
      <w:proofErr w:type="gramEnd"/>
      <w:r w:rsidRPr="007A253B">
        <w:rPr>
          <w:rFonts w:ascii="Times New Roman" w:hAnsi="Times New Roman"/>
          <w:b/>
          <w:sz w:val="28"/>
          <w:szCs w:val="28"/>
        </w:rPr>
        <w:t xml:space="preserve"> жилые </w:t>
      </w:r>
    </w:p>
    <w:p w:rsidR="00F46D1C" w:rsidRPr="007A253B" w:rsidRDefault="00D117F6" w:rsidP="0017634B">
      <w:pPr>
        <w:spacing w:after="0"/>
        <w:jc w:val="center"/>
        <w:rPr>
          <w:rFonts w:ascii="Times New Roman" w:hAnsi="Times New Roman"/>
          <w:b/>
          <w:sz w:val="28"/>
          <w:szCs w:val="28"/>
        </w:rPr>
      </w:pPr>
      <w:r w:rsidRPr="007A253B">
        <w:rPr>
          <w:rFonts w:ascii="Times New Roman" w:hAnsi="Times New Roman"/>
          <w:b/>
          <w:sz w:val="28"/>
          <w:szCs w:val="28"/>
        </w:rPr>
        <w:t>или садовые дома</w:t>
      </w:r>
    </w:p>
    <w:p w:rsidR="00EA0868" w:rsidRDefault="00EA0868" w:rsidP="00EA0868">
      <w:pPr>
        <w:spacing w:after="0"/>
        <w:jc w:val="both"/>
        <w:rPr>
          <w:rFonts w:ascii="Times New Roman" w:hAnsi="Times New Roman" w:cs="Times New Roman"/>
          <w:sz w:val="28"/>
          <w:szCs w:val="28"/>
        </w:rPr>
      </w:pPr>
    </w:p>
    <w:p w:rsidR="00D117F6" w:rsidRPr="00D117F6" w:rsidRDefault="00D117F6" w:rsidP="00D117F6">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D117F6">
        <w:rPr>
          <w:rFonts w:ascii="Times New Roman" w:hAnsi="Times New Roman" w:cs="Times New Roman"/>
          <w:sz w:val="28"/>
          <w:szCs w:val="28"/>
        </w:rPr>
        <w:t>Дачная амнистия» – это упрощенный порядок регистрации прав собственности в отношении земельных участков, предоставленных для ведения личного подсобного хозяйства, садоводства, индивидуального жилищного строительства, а также на садовые и жилые дома.</w:t>
      </w:r>
    </w:p>
    <w:p w:rsidR="00D117F6" w:rsidRPr="00D117F6" w:rsidRDefault="00D117F6" w:rsidP="00D117F6">
      <w:pPr>
        <w:spacing w:after="0"/>
        <w:ind w:firstLine="708"/>
        <w:jc w:val="both"/>
        <w:rPr>
          <w:rFonts w:ascii="Times New Roman" w:hAnsi="Times New Roman" w:cs="Times New Roman"/>
          <w:sz w:val="28"/>
          <w:szCs w:val="28"/>
        </w:rPr>
      </w:pPr>
      <w:r w:rsidRPr="00D117F6">
        <w:rPr>
          <w:rFonts w:ascii="Times New Roman" w:hAnsi="Times New Roman" w:cs="Times New Roman"/>
          <w:sz w:val="28"/>
          <w:szCs w:val="28"/>
        </w:rPr>
        <w:t>Изначально упрощенный порядок оформления прав был установлен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и распространялся только на земельные участки.</w:t>
      </w:r>
    </w:p>
    <w:p w:rsidR="00D117F6" w:rsidRPr="00D117F6" w:rsidRDefault="00D117F6" w:rsidP="00D117F6">
      <w:pPr>
        <w:spacing w:after="0"/>
        <w:ind w:firstLine="708"/>
        <w:jc w:val="both"/>
        <w:rPr>
          <w:rFonts w:ascii="Times New Roman" w:hAnsi="Times New Roman" w:cs="Times New Roman"/>
          <w:sz w:val="28"/>
          <w:szCs w:val="28"/>
        </w:rPr>
      </w:pPr>
      <w:r w:rsidRPr="00D117F6">
        <w:rPr>
          <w:rFonts w:ascii="Times New Roman" w:hAnsi="Times New Roman" w:cs="Times New Roman"/>
          <w:sz w:val="28"/>
          <w:szCs w:val="28"/>
        </w:rPr>
        <w:t>С 2006 года понятие «дачной амнистии» видоизменялось и в настоящее время упрощенный порядок предусматривает также возможность регистрации права на жилой или садовый дом без разрешительных документов – до 1 марта 2026 года.</w:t>
      </w:r>
    </w:p>
    <w:p w:rsidR="0004667A" w:rsidRPr="0004667A" w:rsidRDefault="00D117F6" w:rsidP="0004667A">
      <w:pPr>
        <w:spacing w:after="0"/>
        <w:ind w:firstLine="708"/>
        <w:jc w:val="both"/>
        <w:rPr>
          <w:rFonts w:ascii="Times New Roman" w:hAnsi="Times New Roman" w:cs="Times New Roman"/>
          <w:sz w:val="28"/>
          <w:szCs w:val="28"/>
        </w:rPr>
      </w:pPr>
      <w:r w:rsidRPr="00D117F6">
        <w:rPr>
          <w:rFonts w:ascii="Times New Roman" w:hAnsi="Times New Roman" w:cs="Times New Roman"/>
          <w:sz w:val="28"/>
          <w:szCs w:val="28"/>
        </w:rPr>
        <w:t>Закон</w:t>
      </w:r>
      <w:r w:rsidR="0004667A">
        <w:rPr>
          <w:rFonts w:ascii="Times New Roman" w:hAnsi="Times New Roman" w:cs="Times New Roman"/>
          <w:sz w:val="28"/>
          <w:szCs w:val="28"/>
        </w:rPr>
        <w:t>ом</w:t>
      </w:r>
      <w:r w:rsidRPr="00D117F6">
        <w:rPr>
          <w:rFonts w:ascii="Times New Roman" w:hAnsi="Times New Roman" w:cs="Times New Roman"/>
          <w:sz w:val="28"/>
          <w:szCs w:val="28"/>
        </w:rPr>
        <w:t xml:space="preserve"> № 478-ФЗ от 30.12.2021 </w:t>
      </w:r>
      <w:r w:rsidR="0004667A">
        <w:rPr>
          <w:rFonts w:ascii="Times New Roman" w:hAnsi="Times New Roman" w:cs="Times New Roman"/>
          <w:sz w:val="28"/>
          <w:szCs w:val="28"/>
        </w:rPr>
        <w:t xml:space="preserve"> в Земельный кодекс РФ в статью 11.10 </w:t>
      </w:r>
      <w:r w:rsidR="0004667A" w:rsidRPr="0004667A">
        <w:rPr>
          <w:rFonts w:ascii="Times New Roman" w:hAnsi="Times New Roman" w:cs="Times New Roman"/>
          <w:sz w:val="28"/>
          <w:szCs w:val="28"/>
        </w:rPr>
        <w:t xml:space="preserve"> </w:t>
      </w:r>
      <w:r w:rsidR="0004667A">
        <w:rPr>
          <w:rFonts w:ascii="Times New Roman" w:hAnsi="Times New Roman" w:cs="Times New Roman"/>
          <w:sz w:val="28"/>
          <w:szCs w:val="28"/>
        </w:rPr>
        <w:t>внесен пункт</w:t>
      </w:r>
      <w:r w:rsidR="0004667A" w:rsidRPr="0004667A">
        <w:rPr>
          <w:rFonts w:ascii="Times New Roman" w:hAnsi="Times New Roman" w:cs="Times New Roman"/>
          <w:sz w:val="28"/>
          <w:szCs w:val="28"/>
        </w:rPr>
        <w:t xml:space="preserve"> 2.1 следующего содержания:</w:t>
      </w:r>
    </w:p>
    <w:p w:rsidR="0004667A" w:rsidRDefault="0004667A" w:rsidP="00D117F6">
      <w:pPr>
        <w:spacing w:after="0"/>
        <w:ind w:firstLine="708"/>
        <w:jc w:val="both"/>
        <w:rPr>
          <w:rFonts w:ascii="Times New Roman" w:hAnsi="Times New Roman" w:cs="Times New Roman"/>
          <w:sz w:val="28"/>
          <w:szCs w:val="28"/>
        </w:rPr>
      </w:pPr>
      <w:r w:rsidRPr="0004667A">
        <w:rPr>
          <w:rFonts w:ascii="Times New Roman" w:hAnsi="Times New Roman" w:cs="Times New Roman"/>
          <w:sz w:val="28"/>
          <w:szCs w:val="28"/>
        </w:rPr>
        <w:t>"2.1.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статье 39.2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w:t>
      </w:r>
      <w:r>
        <w:rPr>
          <w:rFonts w:ascii="Times New Roman" w:hAnsi="Times New Roman" w:cs="Times New Roman"/>
          <w:sz w:val="28"/>
          <w:szCs w:val="28"/>
        </w:rPr>
        <w:t xml:space="preserve"> проекта межевания территории». </w:t>
      </w:r>
      <w:r w:rsidR="00D117F6" w:rsidRPr="00D117F6">
        <w:rPr>
          <w:rFonts w:ascii="Times New Roman" w:hAnsi="Times New Roman" w:cs="Times New Roman"/>
          <w:sz w:val="28"/>
          <w:szCs w:val="28"/>
        </w:rPr>
        <w:t xml:space="preserve">(«Дачная амнистия 2.0»). </w:t>
      </w:r>
    </w:p>
    <w:p w:rsidR="00D117F6" w:rsidRPr="00D117F6" w:rsidRDefault="00D117F6" w:rsidP="00D117F6">
      <w:pPr>
        <w:spacing w:after="0"/>
        <w:ind w:firstLine="708"/>
        <w:jc w:val="both"/>
        <w:rPr>
          <w:rFonts w:ascii="Times New Roman" w:hAnsi="Times New Roman" w:cs="Times New Roman"/>
          <w:sz w:val="28"/>
          <w:szCs w:val="28"/>
        </w:rPr>
      </w:pPr>
      <w:r w:rsidRPr="00D117F6">
        <w:rPr>
          <w:rFonts w:ascii="Times New Roman" w:hAnsi="Times New Roman" w:cs="Times New Roman"/>
          <w:sz w:val="28"/>
          <w:szCs w:val="28"/>
        </w:rPr>
        <w:lastRenderedPageBreak/>
        <w:t>Данный закон продлевает упрощенный порядок регистрации жилых и садовых домов на 5 лет (до 2031 года), а также предусматривает новые возможности в части оформления прав на земельные участки и объекты бытовой недвижимости:</w:t>
      </w:r>
    </w:p>
    <w:p w:rsidR="00D117F6" w:rsidRPr="00D117F6" w:rsidRDefault="00D117F6" w:rsidP="00D117F6">
      <w:pPr>
        <w:spacing w:after="0"/>
        <w:jc w:val="both"/>
        <w:rPr>
          <w:rFonts w:ascii="Times New Roman" w:hAnsi="Times New Roman" w:cs="Times New Roman"/>
          <w:sz w:val="28"/>
          <w:szCs w:val="28"/>
        </w:rPr>
      </w:pPr>
      <w:r w:rsidRPr="00D117F6">
        <w:rPr>
          <w:rFonts w:ascii="Times New Roman" w:hAnsi="Times New Roman" w:cs="Times New Roman"/>
          <w:sz w:val="28"/>
          <w:szCs w:val="28"/>
        </w:rPr>
        <w:t>- регистрация прав на жилые дома, построенные до 1998 года, и земельные участки под ними даже при отсутствии правоустанавливающих документов;</w:t>
      </w:r>
    </w:p>
    <w:p w:rsidR="00D117F6" w:rsidRPr="00D117F6" w:rsidRDefault="00D117F6" w:rsidP="00D117F6">
      <w:pPr>
        <w:spacing w:after="0"/>
        <w:jc w:val="both"/>
        <w:rPr>
          <w:rFonts w:ascii="Times New Roman" w:hAnsi="Times New Roman" w:cs="Times New Roman"/>
          <w:sz w:val="28"/>
          <w:szCs w:val="28"/>
        </w:rPr>
      </w:pPr>
      <w:r w:rsidRPr="00D117F6">
        <w:rPr>
          <w:rFonts w:ascii="Times New Roman" w:hAnsi="Times New Roman" w:cs="Times New Roman"/>
          <w:sz w:val="28"/>
          <w:szCs w:val="28"/>
        </w:rPr>
        <w:t>- право постоянного бессрочного пользования и пожизненного наследуемого владения признается правом собственности и может наследоваться;</w:t>
      </w:r>
    </w:p>
    <w:p w:rsidR="00D117F6" w:rsidRPr="00D117F6" w:rsidRDefault="00D117F6" w:rsidP="00D117F6">
      <w:pPr>
        <w:spacing w:after="0"/>
        <w:jc w:val="both"/>
        <w:rPr>
          <w:rFonts w:ascii="Times New Roman" w:hAnsi="Times New Roman" w:cs="Times New Roman"/>
          <w:sz w:val="28"/>
          <w:szCs w:val="28"/>
        </w:rPr>
      </w:pPr>
      <w:r w:rsidRPr="00D117F6">
        <w:rPr>
          <w:rFonts w:ascii="Times New Roman" w:hAnsi="Times New Roman" w:cs="Times New Roman"/>
          <w:sz w:val="28"/>
          <w:szCs w:val="28"/>
        </w:rPr>
        <w:t>- для образования земельных участков под многоквартирными домами больше не будет нужен дорогостоящий проект межевания - достаточно схемы расположения земельного участка, утвержденной органом местного самоуправления.</w:t>
      </w:r>
    </w:p>
    <w:p w:rsidR="00D117F6" w:rsidRPr="00D117F6" w:rsidRDefault="00D117F6" w:rsidP="00D117F6">
      <w:pPr>
        <w:spacing w:after="0"/>
        <w:ind w:firstLine="708"/>
        <w:jc w:val="both"/>
        <w:rPr>
          <w:rFonts w:ascii="Times New Roman" w:hAnsi="Times New Roman" w:cs="Times New Roman"/>
          <w:sz w:val="28"/>
          <w:szCs w:val="28"/>
        </w:rPr>
      </w:pPr>
      <w:r w:rsidRPr="00D117F6">
        <w:rPr>
          <w:rFonts w:ascii="Times New Roman" w:hAnsi="Times New Roman" w:cs="Times New Roman"/>
          <w:sz w:val="28"/>
          <w:szCs w:val="28"/>
        </w:rPr>
        <w:t>Под действие «дачной амнистии» подпадают:</w:t>
      </w:r>
    </w:p>
    <w:p w:rsidR="00D117F6" w:rsidRPr="00D117F6" w:rsidRDefault="00D117F6" w:rsidP="00D117F6">
      <w:pPr>
        <w:spacing w:after="0"/>
        <w:jc w:val="both"/>
        <w:rPr>
          <w:rFonts w:ascii="Times New Roman" w:hAnsi="Times New Roman" w:cs="Times New Roman"/>
          <w:sz w:val="28"/>
          <w:szCs w:val="28"/>
        </w:rPr>
      </w:pPr>
      <w:r w:rsidRPr="00D117F6">
        <w:rPr>
          <w:rFonts w:ascii="Times New Roman" w:hAnsi="Times New Roman" w:cs="Times New Roman"/>
          <w:sz w:val="28"/>
          <w:szCs w:val="28"/>
        </w:rPr>
        <w:t>- земельные участки, которые предоставлены гражданам до введения в действие Земельного кодекса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w:t>
      </w:r>
    </w:p>
    <w:p w:rsidR="00D117F6" w:rsidRPr="00D117F6" w:rsidRDefault="00D117F6" w:rsidP="00D117F6">
      <w:pPr>
        <w:spacing w:after="0"/>
        <w:jc w:val="both"/>
        <w:rPr>
          <w:rFonts w:ascii="Times New Roman" w:hAnsi="Times New Roman" w:cs="Times New Roman"/>
          <w:sz w:val="28"/>
          <w:szCs w:val="28"/>
        </w:rPr>
      </w:pPr>
      <w:r w:rsidRPr="00D117F6">
        <w:rPr>
          <w:rFonts w:ascii="Times New Roman" w:hAnsi="Times New Roman" w:cs="Times New Roman"/>
          <w:sz w:val="28"/>
          <w:szCs w:val="28"/>
        </w:rPr>
        <w:t>- жилые и садовые дома, созданные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w:t>
      </w:r>
    </w:p>
    <w:p w:rsidR="00D117F6" w:rsidRPr="00D117F6" w:rsidRDefault="00D117F6" w:rsidP="00D117F6">
      <w:pPr>
        <w:spacing w:after="0"/>
        <w:ind w:firstLine="708"/>
        <w:jc w:val="both"/>
        <w:rPr>
          <w:rFonts w:ascii="Times New Roman" w:hAnsi="Times New Roman" w:cs="Times New Roman"/>
          <w:sz w:val="28"/>
          <w:szCs w:val="28"/>
        </w:rPr>
      </w:pPr>
      <w:r w:rsidRPr="00D117F6">
        <w:rPr>
          <w:rFonts w:ascii="Times New Roman" w:hAnsi="Times New Roman" w:cs="Times New Roman"/>
          <w:sz w:val="28"/>
          <w:szCs w:val="28"/>
        </w:rPr>
        <w:t>Для оформления в собственность садового и жилого дома необходимо пригласить кадастрового инженера, который подготовит технический план дома (на основании самостоятельно заполненной декларации). Далее необходимо обратиться в любой офис МФЦ с заявлением о кадастровом учете и регистрации прав на жилой или садовый дом. К заявлению необходимо приложить диск, подготовленный кадастровым инженером (технический план). Также потребуется оплатить госпошлину в размере 350 рублей.</w:t>
      </w:r>
    </w:p>
    <w:p w:rsidR="00F46D1C" w:rsidRDefault="00D117F6" w:rsidP="00D117F6">
      <w:pPr>
        <w:spacing w:after="0"/>
        <w:jc w:val="both"/>
        <w:rPr>
          <w:rFonts w:ascii="Times New Roman" w:hAnsi="Times New Roman" w:cs="Times New Roman"/>
          <w:sz w:val="28"/>
          <w:szCs w:val="28"/>
        </w:rPr>
      </w:pPr>
      <w:r w:rsidRPr="00D117F6">
        <w:rPr>
          <w:rFonts w:ascii="Times New Roman" w:hAnsi="Times New Roman" w:cs="Times New Roman"/>
          <w:sz w:val="28"/>
          <w:szCs w:val="28"/>
        </w:rPr>
        <w:t>Правоустанавливающий документ на земельный участок предоставляется только в случае отсутствия зарегистрированного на него права.</w:t>
      </w:r>
    </w:p>
    <w:p w:rsidR="00806892" w:rsidRDefault="00806892" w:rsidP="0017634B">
      <w:pPr>
        <w:spacing w:after="0"/>
        <w:rPr>
          <w:rFonts w:ascii="Times New Roman" w:hAnsi="Times New Roman" w:cs="Times New Roman"/>
          <w:sz w:val="26"/>
          <w:szCs w:val="26"/>
        </w:rPr>
      </w:pPr>
    </w:p>
    <w:p w:rsidR="003D2320" w:rsidRDefault="003D2320" w:rsidP="0017634B">
      <w:pPr>
        <w:spacing w:after="0"/>
        <w:rPr>
          <w:rFonts w:ascii="Times New Roman" w:hAnsi="Times New Roman" w:cs="Times New Roman"/>
          <w:sz w:val="26"/>
          <w:szCs w:val="26"/>
        </w:rPr>
      </w:pPr>
    </w:p>
    <w:p w:rsidR="001B375F" w:rsidRPr="00355B15" w:rsidRDefault="001B375F" w:rsidP="0017634B">
      <w:pPr>
        <w:spacing w:after="0"/>
        <w:rPr>
          <w:rFonts w:ascii="Times New Roman" w:hAnsi="Times New Roman" w:cs="Times New Roman"/>
          <w:sz w:val="26"/>
          <w:szCs w:val="26"/>
        </w:rPr>
      </w:pPr>
    </w:p>
    <w:p w:rsidR="0017634B" w:rsidRPr="00355B15" w:rsidRDefault="00806892" w:rsidP="0017634B">
      <w:pPr>
        <w:spacing w:after="0" w:line="240" w:lineRule="auto"/>
        <w:jc w:val="both"/>
        <w:rPr>
          <w:rFonts w:ascii="Times New Roman" w:hAnsi="Times New Roman"/>
          <w:sz w:val="26"/>
          <w:szCs w:val="26"/>
        </w:rPr>
      </w:pPr>
      <w:r w:rsidRPr="00355B15">
        <w:rPr>
          <w:rFonts w:ascii="Times New Roman" w:hAnsi="Times New Roman"/>
          <w:sz w:val="26"/>
          <w:szCs w:val="26"/>
        </w:rPr>
        <w:t>Н</w:t>
      </w:r>
      <w:r w:rsidR="0017634B" w:rsidRPr="00355B15">
        <w:rPr>
          <w:rFonts w:ascii="Times New Roman" w:hAnsi="Times New Roman"/>
          <w:sz w:val="26"/>
          <w:szCs w:val="26"/>
        </w:rPr>
        <w:t xml:space="preserve">ачальник </w:t>
      </w:r>
      <w:proofErr w:type="spellStart"/>
      <w:r w:rsidR="0017634B" w:rsidRPr="00355B15">
        <w:rPr>
          <w:rFonts w:ascii="Times New Roman" w:hAnsi="Times New Roman"/>
          <w:sz w:val="26"/>
          <w:szCs w:val="26"/>
        </w:rPr>
        <w:t>Асиновского</w:t>
      </w:r>
      <w:proofErr w:type="spellEnd"/>
      <w:r w:rsidR="0017634B" w:rsidRPr="00355B15">
        <w:rPr>
          <w:rFonts w:ascii="Times New Roman" w:hAnsi="Times New Roman"/>
          <w:sz w:val="26"/>
          <w:szCs w:val="26"/>
        </w:rPr>
        <w:t xml:space="preserve"> межмуниципального отдела </w:t>
      </w:r>
    </w:p>
    <w:p w:rsidR="007A253B" w:rsidRDefault="0017634B" w:rsidP="0017634B">
      <w:pPr>
        <w:spacing w:after="0" w:line="240" w:lineRule="auto"/>
        <w:jc w:val="both"/>
        <w:rPr>
          <w:rFonts w:ascii="Times New Roman" w:hAnsi="Times New Roman"/>
          <w:sz w:val="26"/>
          <w:szCs w:val="26"/>
        </w:rPr>
      </w:pPr>
      <w:r w:rsidRPr="00355B15">
        <w:rPr>
          <w:rFonts w:ascii="Times New Roman" w:hAnsi="Times New Roman"/>
          <w:sz w:val="26"/>
          <w:szCs w:val="26"/>
        </w:rPr>
        <w:t xml:space="preserve">Управления </w:t>
      </w:r>
      <w:proofErr w:type="spellStart"/>
      <w:r w:rsidRPr="00355B15">
        <w:rPr>
          <w:rFonts w:ascii="Times New Roman" w:hAnsi="Times New Roman"/>
          <w:sz w:val="26"/>
          <w:szCs w:val="26"/>
        </w:rPr>
        <w:t>Росреестра</w:t>
      </w:r>
      <w:proofErr w:type="spellEnd"/>
      <w:r w:rsidRPr="00355B15">
        <w:rPr>
          <w:rFonts w:ascii="Times New Roman" w:hAnsi="Times New Roman"/>
          <w:sz w:val="26"/>
          <w:szCs w:val="26"/>
        </w:rPr>
        <w:t xml:space="preserve"> по Томской области                               </w:t>
      </w:r>
    </w:p>
    <w:p w:rsidR="0017634B" w:rsidRPr="00355B15" w:rsidRDefault="007A253B" w:rsidP="0017634B">
      <w:pPr>
        <w:spacing w:after="0" w:line="240" w:lineRule="auto"/>
        <w:jc w:val="both"/>
        <w:rPr>
          <w:rFonts w:ascii="Times New Roman" w:hAnsi="Times New Roman"/>
          <w:sz w:val="26"/>
          <w:szCs w:val="26"/>
        </w:rPr>
      </w:pPr>
      <w:r>
        <w:rPr>
          <w:rFonts w:ascii="Times New Roman" w:hAnsi="Times New Roman"/>
          <w:sz w:val="26"/>
          <w:szCs w:val="26"/>
        </w:rPr>
        <w:t xml:space="preserve">Людмила </w:t>
      </w:r>
      <w:r w:rsidR="0017634B" w:rsidRPr="00355B15">
        <w:rPr>
          <w:rFonts w:ascii="Times New Roman" w:hAnsi="Times New Roman"/>
          <w:sz w:val="26"/>
          <w:szCs w:val="26"/>
        </w:rPr>
        <w:t xml:space="preserve"> </w:t>
      </w:r>
      <w:proofErr w:type="spellStart"/>
      <w:r w:rsidR="0017634B" w:rsidRPr="00355B15">
        <w:rPr>
          <w:rFonts w:ascii="Times New Roman" w:hAnsi="Times New Roman"/>
          <w:sz w:val="26"/>
          <w:szCs w:val="26"/>
        </w:rPr>
        <w:t>Елькина</w:t>
      </w:r>
      <w:proofErr w:type="spellEnd"/>
    </w:p>
    <w:p w:rsidR="0017634B" w:rsidRPr="00355B15" w:rsidRDefault="0017634B" w:rsidP="0017634B">
      <w:pPr>
        <w:spacing w:after="0" w:line="240" w:lineRule="auto"/>
        <w:jc w:val="both"/>
        <w:rPr>
          <w:rFonts w:ascii="Times New Roman" w:hAnsi="Times New Roman"/>
          <w:sz w:val="26"/>
          <w:szCs w:val="26"/>
        </w:rPr>
      </w:pPr>
    </w:p>
    <w:p w:rsidR="0017634B" w:rsidRPr="00355B15" w:rsidRDefault="0017634B" w:rsidP="0017634B">
      <w:pPr>
        <w:spacing w:after="0" w:line="240" w:lineRule="auto"/>
        <w:jc w:val="both"/>
        <w:rPr>
          <w:rFonts w:ascii="Times New Roman" w:hAnsi="Times New Roman"/>
          <w:sz w:val="26"/>
          <w:szCs w:val="26"/>
        </w:rPr>
      </w:pPr>
    </w:p>
    <w:p w:rsidR="0017634B" w:rsidRPr="00355B15" w:rsidRDefault="00A93EF7" w:rsidP="0004667A">
      <w:pPr>
        <w:spacing w:after="0" w:line="240" w:lineRule="auto"/>
        <w:jc w:val="both"/>
        <w:rPr>
          <w:rFonts w:ascii="Times New Roman" w:hAnsi="Times New Roman" w:cs="Times New Roman"/>
          <w:sz w:val="26"/>
          <w:szCs w:val="26"/>
        </w:rPr>
      </w:pPr>
      <w:r w:rsidRPr="00A93EF7">
        <w:rPr>
          <w:noProof/>
          <w:sz w:val="26"/>
          <w:szCs w:val="26"/>
        </w:rPr>
        <w:pict>
          <v:shapetype id="_x0000_t202" coordsize="21600,21600" o:spt="202" path="m,l,21600r21600,l21600,xe">
            <v:stroke joinstyle="miter"/>
            <v:path gradientshapeok="t" o:connecttype="rect"/>
          </v:shapetype>
          <v:shape id="Text Box 2" o:spid="_x0000_s1026" type="#_x0000_t202" style="position:absolute;left:0;text-align:left;margin-left:.95pt;margin-top:254.05pt;width:134.65pt;height:3.85pt;z-index:-251656192;visibility:visible;mso-wrap-style:square;mso-width-percent:0;mso-height-percent:0;mso-wrap-distance-left:5pt;mso-wrap-distance-top:0;mso-wrap-distance-right:302.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2qwIAAKg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" filled="f" stroked="f">
            <v:textbox inset="0,0,0,0">
              <w:txbxContent>
                <w:p w:rsidR="0017634B" w:rsidRPr="002A17DB" w:rsidRDefault="0017634B" w:rsidP="0017634B"/>
              </w:txbxContent>
            </v:textbox>
            <w10:wrap type="topAndBottom" anchorx="margin"/>
          </v:shape>
        </w:pict>
      </w:r>
      <w:r w:rsidRPr="00A93EF7">
        <w:rPr>
          <w:noProof/>
          <w:sz w:val="26"/>
          <w:szCs w:val="26"/>
        </w:rPr>
        <w:pict>
          <v:shape id="Text Box 3" o:spid="_x0000_s1027" type="#_x0000_t202" style="position:absolute;left:0;text-align:left;margin-left:310.3pt;margin-top:250.5pt;width:127.7pt;height:3.55pt;z-index:-251655168;visibility:visible;mso-wrap-style:square;mso-width-percent:0;mso-height-percent:0;mso-wrap-distance-left:310.3pt;mso-wrap-distance-top:0;mso-wrap-distance-right:5pt;mso-wrap-distance-bottom:.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tIrQ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" filled="f" stroked="f">
            <v:textbox inset="0,0,0,0">
              <w:txbxContent>
                <w:p w:rsidR="0017634B" w:rsidRPr="002A17DB" w:rsidRDefault="0017634B" w:rsidP="0017634B"/>
              </w:txbxContent>
            </v:textbox>
            <w10:wrap type="topAndBottom" anchorx="margin"/>
          </v:shape>
        </w:pict>
      </w:r>
      <w:bookmarkStart w:id="0" w:name="_GoBack"/>
      <w:bookmarkEnd w:id="0"/>
    </w:p>
    <w:sectPr w:rsidR="0017634B" w:rsidRPr="00355B15" w:rsidSect="004B1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177F"/>
    <w:multiLevelType w:val="hybridMultilevel"/>
    <w:tmpl w:val="EE1AFAAE"/>
    <w:lvl w:ilvl="0" w:tplc="941C72A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E7989"/>
    <w:rsid w:val="0004667A"/>
    <w:rsid w:val="0005688D"/>
    <w:rsid w:val="000E2189"/>
    <w:rsid w:val="0017634B"/>
    <w:rsid w:val="00194273"/>
    <w:rsid w:val="001B375F"/>
    <w:rsid w:val="002744A5"/>
    <w:rsid w:val="002C45CE"/>
    <w:rsid w:val="003175FC"/>
    <w:rsid w:val="00355B15"/>
    <w:rsid w:val="003D2320"/>
    <w:rsid w:val="004B1691"/>
    <w:rsid w:val="00635688"/>
    <w:rsid w:val="007572C6"/>
    <w:rsid w:val="00760502"/>
    <w:rsid w:val="00785BE6"/>
    <w:rsid w:val="007A253B"/>
    <w:rsid w:val="00806892"/>
    <w:rsid w:val="009C66ED"/>
    <w:rsid w:val="009F052E"/>
    <w:rsid w:val="00A06E92"/>
    <w:rsid w:val="00A93EF7"/>
    <w:rsid w:val="00B26027"/>
    <w:rsid w:val="00CA312E"/>
    <w:rsid w:val="00CE7989"/>
    <w:rsid w:val="00CF417D"/>
    <w:rsid w:val="00D117F6"/>
    <w:rsid w:val="00D205FC"/>
    <w:rsid w:val="00EA0868"/>
    <w:rsid w:val="00F46D1C"/>
    <w:rsid w:val="00F863B5"/>
    <w:rsid w:val="00FF1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4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688"/>
    <w:pPr>
      <w:ind w:left="720"/>
      <w:contextualSpacing/>
    </w:pPr>
  </w:style>
  <w:style w:type="paragraph" w:styleId="a4">
    <w:name w:val="Balloon Text"/>
    <w:basedOn w:val="a"/>
    <w:link w:val="a5"/>
    <w:uiPriority w:val="99"/>
    <w:semiHidden/>
    <w:unhideWhenUsed/>
    <w:rsid w:val="009C66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66ED"/>
    <w:rPr>
      <w:rFonts w:ascii="Tahoma" w:hAnsi="Tahoma" w:cs="Tahoma"/>
      <w:sz w:val="16"/>
      <w:szCs w:val="16"/>
    </w:rPr>
  </w:style>
  <w:style w:type="paragraph" w:styleId="a6">
    <w:name w:val="No Spacing"/>
    <w:uiPriority w:val="1"/>
    <w:qFormat/>
    <w:rsid w:val="001B375F"/>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688"/>
    <w:pPr>
      <w:ind w:left="720"/>
      <w:contextualSpacing/>
    </w:pPr>
  </w:style>
  <w:style w:type="paragraph" w:styleId="a4">
    <w:name w:val="Balloon Text"/>
    <w:basedOn w:val="a"/>
    <w:link w:val="a5"/>
    <w:uiPriority w:val="99"/>
    <w:semiHidden/>
    <w:unhideWhenUsed/>
    <w:rsid w:val="009C66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66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49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3349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lysko</dc:creator>
  <cp:lastModifiedBy>ai.shiyanova</cp:lastModifiedBy>
  <cp:revision>4</cp:revision>
  <cp:lastPrinted>2022-05-25T10:41:00Z</cp:lastPrinted>
  <dcterms:created xsi:type="dcterms:W3CDTF">2022-05-26T02:48:00Z</dcterms:created>
  <dcterms:modified xsi:type="dcterms:W3CDTF">2022-05-30T07:09:00Z</dcterms:modified>
</cp:coreProperties>
</file>