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E1" w:rsidRPr="00D14BE1" w:rsidRDefault="00D14BE1" w:rsidP="003207D3">
      <w:pPr>
        <w:pStyle w:val="ConsPlusNormal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E1">
        <w:rPr>
          <w:rFonts w:ascii="Times New Roman" w:hAnsi="Times New Roman" w:cs="Times New Roman"/>
          <w:b/>
          <w:sz w:val="28"/>
          <w:szCs w:val="28"/>
        </w:rPr>
        <w:t>1. Новое в законодательстве. Прокуратура Кожевниковского района информирует.</w:t>
      </w:r>
    </w:p>
    <w:p w:rsidR="00D14BE1" w:rsidRPr="00D14BE1" w:rsidRDefault="00D14BE1" w:rsidP="003207D3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E7FDF" w:rsidRPr="00D14BE1" w:rsidRDefault="00DE7FDF" w:rsidP="003207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14BE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D14BE1" w:rsidRPr="00D14BE1">
        <w:rPr>
          <w:rFonts w:ascii="Times New Roman" w:hAnsi="Times New Roman" w:cs="Times New Roman"/>
          <w:color w:val="0000FF"/>
          <w:sz w:val="28"/>
          <w:szCs w:val="28"/>
        </w:rPr>
        <w:t>м</w:t>
      </w:r>
      <w:r w:rsidRPr="00D14BE1">
        <w:rPr>
          <w:rFonts w:ascii="Times New Roman" w:hAnsi="Times New Roman" w:cs="Times New Roman"/>
          <w:sz w:val="28"/>
          <w:szCs w:val="28"/>
        </w:rPr>
        <w:t xml:space="preserve"> Правительства РФ от 30.12.2018 N 1778</w:t>
      </w:r>
      <w:r w:rsidR="00D14BE1" w:rsidRPr="00D14BE1">
        <w:rPr>
          <w:rFonts w:ascii="Times New Roman" w:hAnsi="Times New Roman" w:cs="Times New Roman"/>
          <w:sz w:val="28"/>
          <w:szCs w:val="28"/>
        </w:rPr>
        <w:t xml:space="preserve"> </w:t>
      </w:r>
      <w:r w:rsidRPr="00D14BE1">
        <w:rPr>
          <w:rFonts w:ascii="Times New Roman" w:hAnsi="Times New Roman" w:cs="Times New Roman"/>
          <w:sz w:val="28"/>
          <w:szCs w:val="28"/>
        </w:rPr>
        <w:t>"О внесении изменений в пункт 2 постановления Правительства Российской Федерации от 7 июня 1995 г. N 561"</w:t>
      </w:r>
      <w:r w:rsidR="00D14BE1" w:rsidRPr="00D14BE1">
        <w:rPr>
          <w:rFonts w:ascii="Times New Roman" w:hAnsi="Times New Roman" w:cs="Times New Roman"/>
          <w:sz w:val="28"/>
          <w:szCs w:val="28"/>
        </w:rPr>
        <w:t xml:space="preserve"> определено, что </w:t>
      </w:r>
      <w:r w:rsidR="00D14BE1" w:rsidRPr="00D14BE1">
        <w:rPr>
          <w:rFonts w:ascii="Times New Roman" w:hAnsi="Times New Roman" w:cs="Times New Roman"/>
          <w:b/>
          <w:sz w:val="28"/>
          <w:szCs w:val="28"/>
        </w:rPr>
        <w:t>п</w:t>
      </w:r>
      <w:r w:rsidRPr="00D14BE1">
        <w:rPr>
          <w:rFonts w:ascii="Times New Roman" w:hAnsi="Times New Roman" w:cs="Times New Roman"/>
          <w:b/>
          <w:sz w:val="28"/>
          <w:szCs w:val="28"/>
        </w:rPr>
        <w:t>остоянное проживание в жилом помещении, утраченном в результате ЧС, не является обязательным условием предоставления жилищного сертификата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Устанавливается, что государственные жилищные сертификаты выдаются гражданам РФ, лишившимся жилого помещения в результате ЧС, стихийных бедствий, терактов или при пресечении терактов при условии их регистрации по месту жительства в утраченном жилом помещении.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Государственные жилищные сертификаты выдаются гражданину, для которого и для всех членов семьи которого утраченное жилое помещение являлось единственным. К членам семьи гражданина при этом относятся зарегистрированные по месту жительства в утраченном жилом помещении на момент чрезвычайной ситуации, стихийного бедствия, террористического акта или пресечения террористического акта правомерными действиями совместно с ним его супруг или супруга, а также дети (в том числе усыновленные), родители и усыновители этого гражданина и его внуки. Ранее предусматривалось обязательное постоянное проживание в утраченном жилом помещении.</w:t>
      </w:r>
    </w:p>
    <w:p w:rsidR="00D14BE1" w:rsidRPr="00D14BE1" w:rsidRDefault="00D14BE1" w:rsidP="003207D3">
      <w:pPr>
        <w:pStyle w:val="ConsPlusNormal"/>
        <w:spacing w:before="22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E1">
        <w:rPr>
          <w:rFonts w:ascii="Times New Roman" w:hAnsi="Times New Roman" w:cs="Times New Roman"/>
          <w:b/>
          <w:sz w:val="28"/>
          <w:szCs w:val="28"/>
        </w:rPr>
        <w:t>2. Новое в законодательстве. Прокуратура Кожевниковского района информирует.</w:t>
      </w:r>
    </w:p>
    <w:p w:rsidR="00DE7FDF" w:rsidRPr="00D14BE1" w:rsidRDefault="00D14BE1" w:rsidP="003207D3">
      <w:pPr>
        <w:pStyle w:val="ConsPlusNormal"/>
        <w:spacing w:before="22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7D3">
        <w:rPr>
          <w:rFonts w:ascii="Times New Roman" w:hAnsi="Times New Roman" w:cs="Times New Roman"/>
          <w:b/>
          <w:sz w:val="28"/>
          <w:szCs w:val="28"/>
        </w:rPr>
        <w:tab/>
      </w:r>
      <w:r w:rsidRPr="00D14BE1">
        <w:rPr>
          <w:rFonts w:ascii="Times New Roman" w:hAnsi="Times New Roman" w:cs="Times New Roman"/>
          <w:b/>
          <w:sz w:val="28"/>
          <w:szCs w:val="28"/>
        </w:rPr>
        <w:t xml:space="preserve">Приказом </w:t>
      </w:r>
      <w:r w:rsidR="00DE7FDF" w:rsidRPr="00D14BE1">
        <w:rPr>
          <w:rFonts w:ascii="Times New Roman" w:hAnsi="Times New Roman" w:cs="Times New Roman"/>
          <w:sz w:val="28"/>
          <w:szCs w:val="28"/>
        </w:rPr>
        <w:t>Минэкономразвития России от 24.09.2018 N 514"Об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недвижимости, включения в Единый государственный реестр недвижимости сведений о ранее учтенных объектах недвижимости или внесения в Единый государственный реестр недвижимости соответствующих сведений при изменении качественных и (или) количественных характеристик объектов недвижимости, влекущем за собой изменение их кадастровой стоимости"</w:t>
      </w:r>
      <w:r w:rsidRPr="00D14BE1">
        <w:rPr>
          <w:rFonts w:ascii="Times New Roman" w:hAnsi="Times New Roman" w:cs="Times New Roman"/>
          <w:sz w:val="28"/>
          <w:szCs w:val="28"/>
        </w:rPr>
        <w:t xml:space="preserve"> определено, что </w:t>
      </w:r>
      <w:r w:rsidRPr="00D14BE1">
        <w:rPr>
          <w:rFonts w:ascii="Times New Roman" w:hAnsi="Times New Roman" w:cs="Times New Roman"/>
          <w:b/>
          <w:sz w:val="28"/>
          <w:szCs w:val="28"/>
        </w:rPr>
        <w:t>к</w:t>
      </w:r>
      <w:r w:rsidR="00DE7FDF" w:rsidRPr="00D14BE1">
        <w:rPr>
          <w:rFonts w:ascii="Times New Roman" w:hAnsi="Times New Roman" w:cs="Times New Roman"/>
          <w:b/>
          <w:sz w:val="28"/>
          <w:szCs w:val="28"/>
        </w:rPr>
        <w:t>адастровая стоимость объектов недвижимости будет определяться в соответствии с новым порядком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Приказом, в частности, устанавливается: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- порядок осуществления государственного кадастрового учета в связи с образованием или созданием объекта недвижимости;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- порядок внесения сведений в ЕГРН о ранее учтенном объекте недвижимости;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- порядок осуществления государственного кадастрового учета в связи с изменением сведений объекта недвижимости;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lastRenderedPageBreak/>
        <w:t>- особенности осуществления кадастрового учета в отношении ряда объектов недвижимости (в частности, машино-мест, помещений, единого недвижимого комплекса).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Кроме того, в новом Порядке отражены последние изменения земельного и градостроительного законодательства, законодательства о кадастровой деятельности и регистрации объектов недвижимости, законодательства о садоводческих товариществах.</w:t>
      </w:r>
    </w:p>
    <w:p w:rsidR="00DE7FDF" w:rsidRPr="00D14BE1" w:rsidRDefault="00DE7FDF" w:rsidP="003207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BE1" w:rsidRPr="00D14BE1" w:rsidRDefault="00D14BE1" w:rsidP="003207D3">
      <w:pPr>
        <w:pStyle w:val="ConsPlusNormal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E1">
        <w:rPr>
          <w:rFonts w:ascii="Times New Roman" w:hAnsi="Times New Roman" w:cs="Times New Roman"/>
          <w:b/>
          <w:sz w:val="28"/>
          <w:szCs w:val="28"/>
        </w:rPr>
        <w:t>3. Новое в законодательстве. Прокуратура Кожевниковского района информирует.</w:t>
      </w:r>
    </w:p>
    <w:p w:rsidR="00D14BE1" w:rsidRPr="00D14BE1" w:rsidRDefault="00D14BE1" w:rsidP="003207D3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E7FDF" w:rsidRPr="00D14BE1" w:rsidRDefault="00DE7FDF" w:rsidP="003207D3">
      <w:pPr>
        <w:pStyle w:val="ConsPlusNormal"/>
        <w:ind w:left="-567" w:right="-28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D14BE1">
          <w:rPr>
            <w:rFonts w:ascii="Times New Roman" w:hAnsi="Times New Roman" w:cs="Times New Roman"/>
            <w:color w:val="0000FF"/>
            <w:sz w:val="28"/>
            <w:szCs w:val="28"/>
          </w:rPr>
          <w:t>Указание</w:t>
        </w:r>
      </w:hyperlink>
      <w:r w:rsidR="00D14BE1" w:rsidRPr="00D14BE1">
        <w:rPr>
          <w:rFonts w:ascii="Times New Roman" w:hAnsi="Times New Roman" w:cs="Times New Roman"/>
          <w:color w:val="0000FF"/>
          <w:sz w:val="28"/>
          <w:szCs w:val="28"/>
        </w:rPr>
        <w:t>м</w:t>
      </w:r>
      <w:r w:rsidRPr="00D14BE1">
        <w:rPr>
          <w:rFonts w:ascii="Times New Roman" w:hAnsi="Times New Roman" w:cs="Times New Roman"/>
          <w:sz w:val="28"/>
          <w:szCs w:val="28"/>
        </w:rPr>
        <w:t xml:space="preserve"> Банка России от 04.12.2018 N 5000-У</w:t>
      </w:r>
      <w:r w:rsidR="00D14BE1" w:rsidRPr="00D14BE1">
        <w:rPr>
          <w:rFonts w:ascii="Times New Roman" w:hAnsi="Times New Roman" w:cs="Times New Roman"/>
          <w:sz w:val="28"/>
          <w:szCs w:val="28"/>
        </w:rPr>
        <w:t xml:space="preserve"> </w:t>
      </w:r>
      <w:r w:rsidRPr="00D14BE1">
        <w:rPr>
          <w:rFonts w:ascii="Times New Roman" w:hAnsi="Times New Roman" w:cs="Times New Roman"/>
          <w:sz w:val="28"/>
          <w:szCs w:val="28"/>
        </w:rPr>
        <w:t>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</w:t>
      </w:r>
      <w:r w:rsidR="00D14BE1" w:rsidRPr="00D14BE1">
        <w:rPr>
          <w:rFonts w:ascii="Times New Roman" w:hAnsi="Times New Roman" w:cs="Times New Roman"/>
          <w:sz w:val="28"/>
          <w:szCs w:val="28"/>
        </w:rPr>
        <w:t xml:space="preserve"> </w:t>
      </w:r>
      <w:r w:rsidRPr="00D14BE1">
        <w:rPr>
          <w:rFonts w:ascii="Times New Roman" w:hAnsi="Times New Roman" w:cs="Times New Roman"/>
          <w:b/>
          <w:sz w:val="28"/>
          <w:szCs w:val="28"/>
        </w:rPr>
        <w:t>введены новые предельные размеры базовых ставок тарифов ОСАГО и порядок расчета страховой премии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Размер страховой премии по договору ОСАГО определяется, как и ранее, страховщиком самостоятельно исходя из установленной базовой ставки тарифа на ОСАГО и коэффициентов. При определении страховщиками размера страховой премии применяется ряд коэффициентов, в том числе коэффициент тарифа в зависимости от наличия или отсутствия страхового возмещения (коэффициент бонус-малус, КБМ), а также коэффициент тарифа в зависимости от возраста и водительского стажа лиц, допущенных к управлению ТС (КВС).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Закрепляется, что КБМ будет назначаться водителю один раз в год 1 апреля и в течение года пересчитываться не будет. Если на 1 апреля 2019 года у автовладельца в системе АИС РСА будет числиться несколько коэффициентов КБМ, то ему будет присвоен самый низкий из них. Для юридических лиц предусматривается присвоение единого для всех машин в автопарке КБМ.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Вводится новая система расчета коэффициента "возраст-стаж" (КВС) с более детальной градацией ступеней (58 вместо действующих четырех). В частности, для наиболее рискованного сочетания возраста и стажа (возраст 16 - 21 год, стаж от 0 до 2 лет) коэффициент будет равен 1,87; для наименее рискованного сочетания (водители старше 59 лет со стажем более 3 лет) коэффициент КВС составит 0,93.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Утратившим силу признается Указание Банка России от 19.09.2014 N 3384-У, которым были утверждены размеры базовых ставок страховых тарифов, коэффициенты страховых тарифов и порядок их применения, с внесенными в него изменениями.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 xml:space="preserve">Указание вступает в силу по истечении 10 дней после дня его официального опубликования, за исключением отдельных положений, для которых установлены </w:t>
      </w:r>
      <w:r w:rsidRPr="00D14BE1">
        <w:rPr>
          <w:rFonts w:ascii="Times New Roman" w:hAnsi="Times New Roman" w:cs="Times New Roman"/>
          <w:sz w:val="28"/>
          <w:szCs w:val="28"/>
        </w:rPr>
        <w:lastRenderedPageBreak/>
        <w:t>иные сроки вступления в силу.</w:t>
      </w:r>
    </w:p>
    <w:p w:rsidR="003207D3" w:rsidRPr="003207D3" w:rsidRDefault="00D14BE1" w:rsidP="003207D3">
      <w:pPr>
        <w:pStyle w:val="ConsPlusNormal"/>
        <w:spacing w:before="22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D3">
        <w:rPr>
          <w:rFonts w:ascii="Times New Roman" w:hAnsi="Times New Roman" w:cs="Times New Roman"/>
          <w:b/>
          <w:sz w:val="28"/>
          <w:szCs w:val="28"/>
        </w:rPr>
        <w:t>4. Новое в законодательстве. Прокуратура Кожевниковского района информирует</w:t>
      </w:r>
    </w:p>
    <w:p w:rsidR="00DE7FDF" w:rsidRPr="00D14BE1" w:rsidRDefault="003207D3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информации </w:t>
      </w:r>
      <w:r w:rsidR="00DE7FDF" w:rsidRPr="00D14BE1">
        <w:rPr>
          <w:rFonts w:ascii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DF" w:rsidRPr="00D14BE1">
        <w:rPr>
          <w:rFonts w:ascii="Times New Roman" w:hAnsi="Times New Roman" w:cs="Times New Roman"/>
          <w:sz w:val="28"/>
          <w:szCs w:val="28"/>
        </w:rPr>
        <w:t>&lt;О сайте о налоге на профессиональный доход&gt;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DF" w:rsidRPr="00D14BE1">
        <w:rPr>
          <w:rFonts w:ascii="Times New Roman" w:hAnsi="Times New Roman" w:cs="Times New Roman"/>
          <w:b/>
          <w:sz w:val="28"/>
          <w:szCs w:val="28"/>
        </w:rPr>
        <w:t>ФНС России запустила специальный сайт, на котором можно узнать о налоге для самозанятых лиц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На сайте можно прочитать о "Налоге на профессиональный доход" - это новый специальный налоговый режим, который введен в порядке эксперимента в Москве, Московской и Калужской областях и Республике Татарстан.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На применение данного налогового режима в добровольном порядке могут перейти физлица и ИП, которые ведут деятельность в этих регионах.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На сайте размещена информация о правилах его применения, преимуществах и ограничениях, инструкция по регистрации и его использованию.</w:t>
      </w:r>
    </w:p>
    <w:p w:rsidR="003207D3" w:rsidRPr="003207D3" w:rsidRDefault="003207D3" w:rsidP="003207D3">
      <w:pPr>
        <w:pStyle w:val="ConsPlusNormal"/>
        <w:spacing w:before="22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D3">
        <w:rPr>
          <w:rFonts w:ascii="Times New Roman" w:hAnsi="Times New Roman" w:cs="Times New Roman"/>
          <w:b/>
          <w:sz w:val="28"/>
          <w:szCs w:val="28"/>
        </w:rPr>
        <w:t>5. Новое в законодательстве. Прокуратура Кожевниковского района информирует.</w:t>
      </w:r>
    </w:p>
    <w:p w:rsidR="00DE7FDF" w:rsidRPr="00D14BE1" w:rsidRDefault="003207D3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постановлению</w:t>
        </w:r>
      </w:hyperlink>
      <w:r w:rsidR="00DE7FDF" w:rsidRPr="00D14BE1">
        <w:rPr>
          <w:rFonts w:ascii="Times New Roman" w:hAnsi="Times New Roman" w:cs="Times New Roman"/>
          <w:sz w:val="28"/>
          <w:szCs w:val="28"/>
        </w:rPr>
        <w:t xml:space="preserve"> Правительства РФ от 28.12.2018 N 1708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DF" w:rsidRPr="00D14BE1">
        <w:rPr>
          <w:rFonts w:ascii="Times New Roman" w:hAnsi="Times New Roman" w:cs="Times New Roman"/>
          <w:sz w:val="28"/>
          <w:szCs w:val="28"/>
        </w:rPr>
        <w:t>"О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доме"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7FDF" w:rsidRPr="00D14BE1">
        <w:rPr>
          <w:rFonts w:ascii="Times New Roman" w:hAnsi="Times New Roman" w:cs="Times New Roman"/>
          <w:b/>
          <w:sz w:val="28"/>
          <w:szCs w:val="28"/>
        </w:rPr>
        <w:t xml:space="preserve"> 1 января 2019 года оплата за отопление в многоквартирных домах будет взиматься по новым правилам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Постановлением, в частности, уточняется: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- порядок расчета размера платы за коммунальную услугу по отоплению в многоквартирных домах, оборудованных коллективным (общедомовым) прибором учета тепловой энергии и в котором не все жилые и нежилые помещения оборудованы индивидуальными приборами учета;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- порядок определения размера платы за коммунальную услугу по отоплению в случае принятия решения об оплате коммунальной услуги по отоплению в течение отопительного периода;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- формула расчета размера платы за коммунальную услугу по отоплению в жилом или нежилом помещении в многоквартирном доме, не оборудованном коллективным (общедомовым) прибором учета тепловой энергии при осуществлении оплаты в течение отопительного периода;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 xml:space="preserve">- формула расчета размера платы за коммунальную услугу по отоплению в жилом или нежилом помещении в многоквартирном доме, не оборудованном коллективным (общедомовым) прибором учета тепловой энергии при </w:t>
      </w:r>
      <w:r w:rsidRPr="00D14BE1">
        <w:rPr>
          <w:rFonts w:ascii="Times New Roman" w:hAnsi="Times New Roman" w:cs="Times New Roman"/>
          <w:sz w:val="28"/>
          <w:szCs w:val="28"/>
        </w:rPr>
        <w:lastRenderedPageBreak/>
        <w:t>осуществлении оплаты равномерно в течение календарного года;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- формула расчета объема (количества) потребленной за расчетный период тепловой энергии, приходящейся на помещение (жилое или нежилое) в многоквартирном доме, не оборудованном коллективным (общедомовым) прибором учета тепловой энергии, при осуществлении оплаты коммунальной услуги по отоплению в течение отопительного периода;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- формула расчета объема (количества) потребленной за расчетный период тепловой энергии, приходящейся на помещение (жилое или нежилое) в многоквартирном доме, не оборудованном коллективным (общедомовым) прибором учета тепловой энергии, при осуществлении оплаты коммунальной услуги по отоплению в течение отопительного периода.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2019 года.</w:t>
      </w:r>
    </w:p>
    <w:p w:rsidR="003207D3" w:rsidRPr="003207D3" w:rsidRDefault="003207D3" w:rsidP="003207D3">
      <w:pPr>
        <w:pStyle w:val="ConsPlusNormal"/>
        <w:spacing w:before="22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D3">
        <w:rPr>
          <w:rFonts w:ascii="Times New Roman" w:hAnsi="Times New Roman" w:cs="Times New Roman"/>
          <w:b/>
          <w:sz w:val="28"/>
          <w:szCs w:val="28"/>
        </w:rPr>
        <w:t>6. Новое в законодательстве. Прокуратура Кожевниковского района информирует.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14BE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3207D3">
        <w:rPr>
          <w:rFonts w:ascii="Times New Roman" w:hAnsi="Times New Roman" w:cs="Times New Roman"/>
          <w:color w:val="0000FF"/>
          <w:sz w:val="28"/>
          <w:szCs w:val="28"/>
        </w:rPr>
        <w:t>м</w:t>
      </w:r>
      <w:r w:rsidRPr="00D14BE1">
        <w:rPr>
          <w:rFonts w:ascii="Times New Roman" w:hAnsi="Times New Roman" w:cs="Times New Roman"/>
          <w:sz w:val="28"/>
          <w:szCs w:val="28"/>
        </w:rPr>
        <w:t xml:space="preserve"> Правительства РФ от 26.12.2018 N 1678</w:t>
      </w:r>
      <w:r w:rsidR="003207D3">
        <w:rPr>
          <w:rFonts w:ascii="Times New Roman" w:hAnsi="Times New Roman" w:cs="Times New Roman"/>
          <w:sz w:val="28"/>
          <w:szCs w:val="28"/>
        </w:rPr>
        <w:t xml:space="preserve"> </w:t>
      </w:r>
      <w:r w:rsidRPr="00D14BE1">
        <w:rPr>
          <w:rFonts w:ascii="Times New Roman" w:hAnsi="Times New Roman" w:cs="Times New Roman"/>
          <w:sz w:val="28"/>
          <w:szCs w:val="28"/>
        </w:rPr>
        <w:t>"О внесении изменений в 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деятельности"</w:t>
      </w:r>
      <w:r w:rsidR="003207D3">
        <w:rPr>
          <w:rFonts w:ascii="Times New Roman" w:hAnsi="Times New Roman" w:cs="Times New Roman"/>
          <w:sz w:val="28"/>
          <w:szCs w:val="28"/>
        </w:rPr>
        <w:t xml:space="preserve"> </w:t>
      </w:r>
      <w:r w:rsidR="003207D3" w:rsidRPr="003207D3">
        <w:rPr>
          <w:rFonts w:ascii="Times New Roman" w:hAnsi="Times New Roman" w:cs="Times New Roman"/>
          <w:b/>
          <w:sz w:val="28"/>
          <w:szCs w:val="28"/>
        </w:rPr>
        <w:t>о</w:t>
      </w:r>
      <w:r w:rsidRPr="00D14BE1">
        <w:rPr>
          <w:rFonts w:ascii="Times New Roman" w:hAnsi="Times New Roman" w:cs="Times New Roman"/>
          <w:b/>
          <w:sz w:val="28"/>
          <w:szCs w:val="28"/>
        </w:rPr>
        <w:t>пределены правила реализации и условия возврата "невозвратных" железнодорожных билетов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Устанавливается обязанность перевозчика информировать пассажира о возможности приобретения проездного документа (билета) в поезд дальнего следования по тарифу, предусматривающему условие о получении обратно стоимости проезда при возврате неиспользованного проездного документа (билета), либо по тарифу, не предусматривающему такого условия.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Возврат причитающихся средств за неиспользованные проездные документы (билеты), приобретенные по тарифам, не предусматривающим условие о получении обратно стоимости проезда при возврате неиспользованного проездного документа (билета), осуществляется только в случае внезапной болезни пассажира или совместно следующего с пассажиром члена семьи (супруга, родителя (усыновителя) или ребенка (усыновленного), смерти члена семьи либо травмирования пассажира в результате несчастного случая, подтвержденном соответствующими документами, а также в случае отмены отправления поезда или задержки отправления поезда либо непредоставления пассажиру места, указанного в таком проездном документе (билете).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2019 года.</w:t>
      </w:r>
    </w:p>
    <w:p w:rsidR="003207D3" w:rsidRPr="003207D3" w:rsidRDefault="003207D3" w:rsidP="003207D3">
      <w:pPr>
        <w:pStyle w:val="ConsPlusNormal"/>
        <w:spacing w:before="22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D3">
        <w:rPr>
          <w:rFonts w:ascii="Times New Roman" w:hAnsi="Times New Roman" w:cs="Times New Roman"/>
          <w:b/>
          <w:sz w:val="28"/>
          <w:szCs w:val="28"/>
        </w:rPr>
        <w:t>7. Новое в законодательстве. Прокуратура Кожевниковского района информирует.</w:t>
      </w:r>
    </w:p>
    <w:p w:rsidR="00DE7FDF" w:rsidRPr="00D14BE1" w:rsidRDefault="003207D3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постановлению</w:t>
        </w:r>
      </w:hyperlink>
      <w:r w:rsidR="00DE7FDF" w:rsidRPr="00D14BE1">
        <w:rPr>
          <w:rFonts w:ascii="Times New Roman" w:hAnsi="Times New Roman" w:cs="Times New Roman"/>
          <w:sz w:val="28"/>
          <w:szCs w:val="28"/>
        </w:rPr>
        <w:t xml:space="preserve"> Правительства РФ от 26.12.2018 N 1680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DF" w:rsidRPr="00D14BE1">
        <w:rPr>
          <w:rFonts w:ascii="Times New Roman" w:hAnsi="Times New Roman" w:cs="Times New Roman"/>
          <w:sz w:val="28"/>
          <w:szCs w:val="28"/>
        </w:rPr>
        <w:t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E7FDF" w:rsidRPr="00D14BE1">
        <w:rPr>
          <w:rFonts w:ascii="Times New Roman" w:hAnsi="Times New Roman" w:cs="Times New Roman"/>
          <w:b/>
          <w:sz w:val="28"/>
          <w:szCs w:val="28"/>
        </w:rPr>
        <w:t xml:space="preserve"> 1 января 2019 года вступают в силу общие требования к организации и осуществлению органами власти мероприятий по профилактике нарушений обязательных требований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Мероприятия по профилактике нарушений обязательных требований, требований, установленных муниципальными правовыми актами, осуществляются органами государственного контроля (надзора), органами муниципального контроля, уполномоченными на осуществление соответствующего вида государственного контроля (надзора), вида муниципального контроля, в соответствии с ежегодно утверждаемыми программами профилактики нарушений.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Программа профилактики нарушений состоит из аналитической части, плана мероприятий по профилактике нарушений на один год и проекта плана мероприятий по профилактике нарушений на последующие 2 года, отчетных показателей на один год и проекта отчетных показателей на последующие 2 года. Раскрыто содержание аналитической части и плана.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На официальном сайте органа государственного контроля (надзора), а при наличии технической возможности - на официальном сайте органа муниципального контроля создается отдельный раздел (подраздел), содержащий информацию о реализации мероприятий по профилактике нарушений, программы профилактики нарушений. Органы государственного контроля (надзора), органы муниципального контроля составляют, размещают на официальном сайте и поддерживают в актуальном состоянии перечни нормативных правовых актов, а также обеспечивают их своевременную актуализацию. Для каждого вида государственного контроля (надзора), муниципального контроля составляется отдельный перечень нормативных правовых актов.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Определены также: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порядок информирования по вопросам соблюдения обязательных требований, требований, установленных муниципальными правовыми актами;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порядок обобщения практики осуществления государственного контроля (надзора), муниципального контроля;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особенности организации и осуществления МВД России мероприятий по профилактике нарушений обязательных требований.</w:t>
      </w:r>
    </w:p>
    <w:p w:rsidR="003207D3" w:rsidRPr="003207D3" w:rsidRDefault="003207D3" w:rsidP="003207D3">
      <w:pPr>
        <w:pStyle w:val="ConsPlusNormal"/>
        <w:spacing w:before="22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D3">
        <w:rPr>
          <w:rFonts w:ascii="Times New Roman" w:hAnsi="Times New Roman" w:cs="Times New Roman"/>
          <w:b/>
          <w:sz w:val="28"/>
          <w:szCs w:val="28"/>
        </w:rPr>
        <w:t>8. Новое в законодательстве. Прокуратура Кожевниковского района информирует.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14BE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3207D3">
        <w:rPr>
          <w:rFonts w:ascii="Times New Roman" w:hAnsi="Times New Roman" w:cs="Times New Roman"/>
          <w:color w:val="0000FF"/>
          <w:sz w:val="28"/>
          <w:szCs w:val="28"/>
        </w:rPr>
        <w:t>м</w:t>
      </w:r>
      <w:r w:rsidRPr="00D14BE1">
        <w:rPr>
          <w:rFonts w:ascii="Times New Roman" w:hAnsi="Times New Roman" w:cs="Times New Roman"/>
          <w:sz w:val="28"/>
          <w:szCs w:val="28"/>
        </w:rPr>
        <w:t xml:space="preserve"> Правительства РФ от 24.12.2018 N 1653</w:t>
      </w:r>
      <w:r w:rsidR="003207D3">
        <w:rPr>
          <w:rFonts w:ascii="Times New Roman" w:hAnsi="Times New Roman" w:cs="Times New Roman"/>
          <w:sz w:val="28"/>
          <w:szCs w:val="28"/>
        </w:rPr>
        <w:t xml:space="preserve"> </w:t>
      </w:r>
      <w:r w:rsidRPr="00D14BE1">
        <w:rPr>
          <w:rFonts w:ascii="Times New Roman" w:hAnsi="Times New Roman" w:cs="Times New Roman"/>
          <w:sz w:val="28"/>
          <w:szCs w:val="28"/>
        </w:rPr>
        <w:t xml:space="preserve">"О внесении </w:t>
      </w:r>
      <w:r w:rsidRPr="00D14BE1">
        <w:rPr>
          <w:rFonts w:ascii="Times New Roman" w:hAnsi="Times New Roman" w:cs="Times New Roman"/>
          <w:sz w:val="28"/>
          <w:szCs w:val="28"/>
        </w:rPr>
        <w:lastRenderedPageBreak/>
        <w:t>изменений в постановление Правительства Российской Федерации от 28 января 2006 г. N 47"</w:t>
      </w:r>
      <w:r w:rsidR="003207D3">
        <w:rPr>
          <w:rFonts w:ascii="Times New Roman" w:hAnsi="Times New Roman" w:cs="Times New Roman"/>
          <w:sz w:val="28"/>
          <w:szCs w:val="28"/>
        </w:rPr>
        <w:t xml:space="preserve"> у</w:t>
      </w:r>
      <w:r w:rsidRPr="00D14BE1">
        <w:rPr>
          <w:rFonts w:ascii="Times New Roman" w:hAnsi="Times New Roman" w:cs="Times New Roman"/>
          <w:b/>
          <w:sz w:val="28"/>
          <w:szCs w:val="28"/>
        </w:rPr>
        <w:t>становлен порядок признания садового дома жилым домом и жилого дома садовым домом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дом, на основании заявления собственника, подаваемого в уполномоченный орган местного самоуправления непосредственно либо через МФЦ. В заявлении должен быть указан кадастровый номер дома, кадастровый номер земельного участка, на котором расположен дом, почтовый адрес или адрес электронной почты заявителя и способ направления решения по результатам рассмотрения заявления. К заявлению прикладываются выписка из ЕГРН в отношении дома, заключение по результатам обследования дома, нотариально удостоверенное согласие третьих лиц (если дом был обременен правами третьих лиц).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Решение о признании садового дома жилым принимается на основании заключения, выдаваемого юридическим лицом или индивидуальным предпринимателем, являющимся членом СРО в области инженерных изысканий о соответствии дома требованиям Федерального закона от 30.12.2009 N 384-ФЗ "Технический регламент о безопасности зданий и сооружений".</w:t>
      </w:r>
    </w:p>
    <w:p w:rsidR="00DE7FDF" w:rsidRPr="00D14BE1" w:rsidRDefault="00DE7FDF" w:rsidP="003207D3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Срок рассмотрения заявления и приложенных к нему документов не может превышать 45 дней со дня подачи заявления. Принятое решение направляется заявителю способом, указанным в заявлении, не позднее чем через 3 рабочих дня со дня принятия.</w:t>
      </w:r>
      <w:r w:rsidRPr="00D14BE1">
        <w:rPr>
          <w:rFonts w:ascii="Times New Roman" w:hAnsi="Times New Roman" w:cs="Times New Roman"/>
          <w:sz w:val="28"/>
          <w:szCs w:val="28"/>
        </w:rPr>
        <w:br/>
      </w:r>
    </w:p>
    <w:p w:rsidR="003207D3" w:rsidRPr="003207D3" w:rsidRDefault="003207D3" w:rsidP="003207D3">
      <w:pPr>
        <w:spacing w:after="1" w:line="220" w:lineRule="atLeast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D3">
        <w:rPr>
          <w:rFonts w:ascii="Times New Roman" w:hAnsi="Times New Roman" w:cs="Times New Roman"/>
          <w:b/>
          <w:sz w:val="28"/>
          <w:szCs w:val="28"/>
        </w:rPr>
        <w:t>9.  Новое в законодательстве. Прокуратура Кожевниковского района информирует.</w:t>
      </w:r>
    </w:p>
    <w:p w:rsidR="003207D3" w:rsidRDefault="003207D3" w:rsidP="003207D3">
      <w:pPr>
        <w:spacing w:after="1" w:line="220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E7FDF" w:rsidRPr="00D14BE1" w:rsidRDefault="003207D3" w:rsidP="003207D3">
      <w:pPr>
        <w:spacing w:after="1" w:line="220" w:lineRule="atLeast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DE7FDF" w:rsidRPr="00D14BE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DE7FDF" w:rsidRPr="00D14BE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DE7FDF" w:rsidRPr="00D14BE1">
        <w:rPr>
          <w:rFonts w:ascii="Times New Roman" w:hAnsi="Times New Roman" w:cs="Times New Roman"/>
          <w:sz w:val="28"/>
          <w:szCs w:val="28"/>
        </w:rPr>
        <w:t xml:space="preserve"> от 25.12.2018 N 497-ФЗ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DF" w:rsidRPr="00D14BE1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7D3">
        <w:rPr>
          <w:rFonts w:ascii="Times New Roman" w:hAnsi="Times New Roman" w:cs="Times New Roman"/>
          <w:b/>
          <w:sz w:val="28"/>
          <w:szCs w:val="28"/>
        </w:rPr>
        <w:t>п</w:t>
      </w:r>
      <w:r w:rsidR="00DE7FDF" w:rsidRPr="00D14BE1">
        <w:rPr>
          <w:rFonts w:ascii="Times New Roman" w:hAnsi="Times New Roman" w:cs="Times New Roman"/>
          <w:b/>
          <w:sz w:val="28"/>
          <w:szCs w:val="28"/>
        </w:rPr>
        <w:t>родлено действие льгот при приеме в вузы для ветеранов боевых действий, а также детей-сирот и беспризорных</w:t>
      </w:r>
    </w:p>
    <w:p w:rsidR="00DE7FDF" w:rsidRPr="00D14BE1" w:rsidRDefault="00DE7FDF" w:rsidP="003207D3">
      <w:pPr>
        <w:spacing w:before="220" w:after="1" w:line="220" w:lineRule="atLeast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Определено, что право приема на бакалавриат и специалитет в пределах установленной квоты при условии успешного прохождения вступительных испытаний распространяется на ветеранов боевых действий, а также детей-сирот и беспризорных до 1 января 2021 года, а не до 1 января 2019 года, как это было установлено ранее.</w:t>
      </w:r>
    </w:p>
    <w:p w:rsidR="00DE7FDF" w:rsidRPr="00D14BE1" w:rsidRDefault="00DE7FDF" w:rsidP="003207D3">
      <w:pPr>
        <w:spacing w:before="220" w:after="1" w:line="220" w:lineRule="atLeast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 xml:space="preserve">Установлено также, что порядок приема на подготовительные отделения федеральных государственных вузов льготных категорий обучающихся (военнослужащих, детей-сирот, инвалидов и пр.) устанавливается Минобрнауки России по согласованию с Минпросвещения России. Предусмотрено, что дети-сироты и беспризорные принимаются на подготовительные отделения, в том числе в </w:t>
      </w:r>
      <w:r w:rsidRPr="00D14BE1">
        <w:rPr>
          <w:rFonts w:ascii="Times New Roman" w:hAnsi="Times New Roman" w:cs="Times New Roman"/>
          <w:sz w:val="28"/>
          <w:szCs w:val="28"/>
        </w:rPr>
        <w:lastRenderedPageBreak/>
        <w:t>период освоения ими образовательных программ среднего общего образования. При этом стипендия за счет федерального бюджета на подготовительных отделениях выплачивается только обучающимся в очной форме, имеющим среднее общее образование.</w:t>
      </w:r>
    </w:p>
    <w:p w:rsidR="00DE7FDF" w:rsidRPr="00D14BE1" w:rsidRDefault="00DE7FDF" w:rsidP="003207D3">
      <w:pPr>
        <w:spacing w:before="220" w:after="1" w:line="220" w:lineRule="atLeast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Кроме того, определено, что положением о государственной аккредитации образовательной деятельности устанавливается в том числе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деятельности.</w:t>
      </w:r>
    </w:p>
    <w:p w:rsidR="003207D3" w:rsidRPr="003207D3" w:rsidRDefault="003207D3" w:rsidP="003207D3">
      <w:pPr>
        <w:spacing w:before="220" w:after="1" w:line="220" w:lineRule="atLeast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7D3">
        <w:rPr>
          <w:rFonts w:ascii="Times New Roman" w:hAnsi="Times New Roman" w:cs="Times New Roman"/>
          <w:b/>
          <w:sz w:val="28"/>
          <w:szCs w:val="28"/>
        </w:rPr>
        <w:t>10. Новое в законодательстве. Прокуратура Кожевниковского района информирует.</w:t>
      </w:r>
    </w:p>
    <w:p w:rsidR="00DE7FDF" w:rsidRPr="00D14BE1" w:rsidRDefault="003207D3" w:rsidP="003207D3">
      <w:pPr>
        <w:spacing w:before="220" w:after="1" w:line="220" w:lineRule="atLeast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силу Федерального</w:t>
      </w:r>
      <w:r w:rsidR="00DE7FDF" w:rsidRPr="00D14BE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E7FDF" w:rsidRPr="00D14BE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DE7FDF" w:rsidRPr="00D14BE1">
        <w:rPr>
          <w:rFonts w:ascii="Times New Roman" w:hAnsi="Times New Roman" w:cs="Times New Roman"/>
          <w:sz w:val="28"/>
          <w:szCs w:val="28"/>
        </w:rPr>
        <w:t xml:space="preserve"> от 27.12.2018 N 519-ФЗ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DF" w:rsidRPr="00D14BE1">
        <w:rPr>
          <w:rFonts w:ascii="Times New Roman" w:hAnsi="Times New Roman" w:cs="Times New Roman"/>
          <w:sz w:val="28"/>
          <w:szCs w:val="28"/>
        </w:rPr>
        <w:t>"О внесении изменения в статью 282 Уголовного кодекса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E7FDF" w:rsidRPr="00D14BE1">
        <w:rPr>
          <w:rFonts w:ascii="Times New Roman" w:hAnsi="Times New Roman" w:cs="Times New Roman"/>
          <w:b/>
          <w:sz w:val="28"/>
          <w:szCs w:val="28"/>
        </w:rPr>
        <w:t>ривлечь к уголовной ответственности за возбуждение ненависти или вражды, совершенное публично, можно только лицо, ранее в течение года привлекавшееся к административной ответственности за аналогичное деяние</w:t>
      </w:r>
    </w:p>
    <w:p w:rsidR="00DE7FDF" w:rsidRPr="00D14BE1" w:rsidRDefault="00DE7FDF" w:rsidP="003207D3">
      <w:pPr>
        <w:spacing w:before="220" w:after="1" w:line="220" w:lineRule="atLeast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Соответствующее изменение внесено в статью 282 Уголовного кодекса РФ.</w:t>
      </w:r>
    </w:p>
    <w:p w:rsidR="00DE7FDF" w:rsidRPr="00D14BE1" w:rsidRDefault="00DE7FDF" w:rsidP="003207D3">
      <w:pPr>
        <w:spacing w:before="220" w:after="1" w:line="220" w:lineRule="atLeast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Согласно новой редакции указанной нормы, уголовная ответственность наступает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лицом, после его привлечения к административной ответственности за аналогичное деяние в течение года.</w:t>
      </w:r>
    </w:p>
    <w:p w:rsidR="00DE7FDF" w:rsidRPr="00D14BE1" w:rsidRDefault="003207D3" w:rsidP="003207D3">
      <w:pPr>
        <w:spacing w:before="220" w:after="1" w:line="220" w:lineRule="atLeast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DE7FDF" w:rsidRPr="00D14BE1">
        <w:rPr>
          <w:rFonts w:ascii="Times New Roman" w:hAnsi="Times New Roman" w:cs="Times New Roman"/>
          <w:sz w:val="28"/>
          <w:szCs w:val="28"/>
        </w:rPr>
        <w:t xml:space="preserve"> привлечение к административной ответственности в течение предшествующего года не требуется для осуждения лица за совершение указанных действий с применением насилия, лицом с использованием своего служебного положения либо организованной группой.</w:t>
      </w:r>
    </w:p>
    <w:p w:rsidR="00FA7C0D" w:rsidRPr="00D14BE1" w:rsidRDefault="00FA7C0D" w:rsidP="003207D3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FA7C0D" w:rsidRPr="00D14BE1" w:rsidSect="00AD51C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BD" w:rsidRDefault="00AC32BD" w:rsidP="00AD51C3">
      <w:pPr>
        <w:spacing w:after="0" w:line="240" w:lineRule="auto"/>
      </w:pPr>
      <w:r>
        <w:separator/>
      </w:r>
    </w:p>
  </w:endnote>
  <w:endnote w:type="continuationSeparator" w:id="0">
    <w:p w:rsidR="00AC32BD" w:rsidRDefault="00AC32BD" w:rsidP="00AD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9881"/>
      <w:docPartObj>
        <w:docPartGallery w:val="Page Numbers (Bottom of Page)"/>
        <w:docPartUnique/>
      </w:docPartObj>
    </w:sdtPr>
    <w:sdtContent>
      <w:p w:rsidR="00AD51C3" w:rsidRDefault="00AD51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487">
          <w:rPr>
            <w:noProof/>
          </w:rPr>
          <w:t>5</w:t>
        </w:r>
        <w:r>
          <w:fldChar w:fldCharType="end"/>
        </w:r>
      </w:p>
    </w:sdtContent>
  </w:sdt>
  <w:p w:rsidR="00AD51C3" w:rsidRDefault="00AD51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BD" w:rsidRDefault="00AC32BD" w:rsidP="00AD51C3">
      <w:pPr>
        <w:spacing w:after="0" w:line="240" w:lineRule="auto"/>
      </w:pPr>
      <w:r>
        <w:separator/>
      </w:r>
    </w:p>
  </w:footnote>
  <w:footnote w:type="continuationSeparator" w:id="0">
    <w:p w:rsidR="00AC32BD" w:rsidRDefault="00AC32BD" w:rsidP="00AD5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DF"/>
    <w:rsid w:val="003207D3"/>
    <w:rsid w:val="005B7487"/>
    <w:rsid w:val="00AC32BD"/>
    <w:rsid w:val="00AD51C3"/>
    <w:rsid w:val="00D14BE1"/>
    <w:rsid w:val="00DE7FDF"/>
    <w:rsid w:val="00F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1C3"/>
  </w:style>
  <w:style w:type="paragraph" w:styleId="a5">
    <w:name w:val="footer"/>
    <w:basedOn w:val="a"/>
    <w:link w:val="a6"/>
    <w:uiPriority w:val="99"/>
    <w:unhideWhenUsed/>
    <w:rsid w:val="00AD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1C3"/>
  </w:style>
  <w:style w:type="paragraph" w:styleId="a5">
    <w:name w:val="footer"/>
    <w:basedOn w:val="a"/>
    <w:link w:val="a6"/>
    <w:uiPriority w:val="99"/>
    <w:unhideWhenUsed/>
    <w:rsid w:val="00AD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27EE21D0FBC516737E9555E83F69EE891CCAB790E51BCA17FC7D0283BCDAC96F95D6B92F6AF759CE8312196mBJ8L" TargetMode="External"/><Relationship Id="rId13" Type="http://schemas.openxmlformats.org/officeDocument/2006/relationships/hyperlink" Target="consultantplus://offline/ref=A1327EE21D0FBC516737E9555E83F69EE891CDA1750E51BCA17FC7D0283BCDAC96F95D6B92F6AF759CE8312196mBJ8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327EE21D0FBC516737E9555E83F69EE891CDA0710E51BCA17FC7D0283BCDAC96F95D6B92F6AF759CE8312196mBJ8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327EE21D0FBC516737E9555E83F69EE891CCA8750B51BCA17FC7D0283BCDAC96F95D6B92F6AF759CE8312196mBJ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B82C4D34DFAF2C5EAD7FA8E9E297E65A2ECE07D02BB52089CF311B66FA7F10989656B31BBC7C5E8C56F9AF1908N7L" TargetMode="External"/><Relationship Id="rId10" Type="http://schemas.openxmlformats.org/officeDocument/2006/relationships/hyperlink" Target="consultantplus://offline/ref=A1327EE21D0FBC516737E9555E83F69EE891CCA9740B51BCA17FC7D0283BCDAC96F95D6B92F6AF759CE8312196mBJ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27EE21D0FBC516737E9555E83F69EE891CCA9770251BCA17FC7D0283BCDAC96F95D6B92F6AF759CE8312196mBJ8L" TargetMode="External"/><Relationship Id="rId14" Type="http://schemas.openxmlformats.org/officeDocument/2006/relationships/hyperlink" Target="consultantplus://offline/ref=92B82C4D34DFAF2C5EAD7FA8E9E297E65A2ECE03D027B52089CF311B66FA7F10989656B31BBC7C5E8C56F9AF1908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FAAA-F92F-40FC-92D5-314A7A7A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2019-01-09T11:09:00Z</dcterms:created>
  <dcterms:modified xsi:type="dcterms:W3CDTF">2019-01-09T11:41:00Z</dcterms:modified>
</cp:coreProperties>
</file>